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64EF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76E5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N 345н, Минтруда России N 372н от 31.05.2019</w:t>
            </w:r>
            <w:r>
              <w:rPr>
                <w:sz w:val="48"/>
                <w:szCs w:val="48"/>
              </w:rPr>
              <w:br/>
              <w:t>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</w:t>
            </w:r>
            <w:r>
              <w:rPr>
                <w:sz w:val="48"/>
                <w:szCs w:val="48"/>
              </w:rPr>
              <w:t>ных объединений, иных некоммерческих организаций, осуществляющих свою деятельность в сфере охраны здоровья"</w:t>
            </w:r>
            <w:r>
              <w:rPr>
                <w:sz w:val="48"/>
                <w:szCs w:val="48"/>
              </w:rPr>
              <w:br/>
              <w:t>(Зарегистрировано в Минюсте России 26.06.2019 N 55053)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76E5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76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76E55">
      <w:pPr>
        <w:pStyle w:val="ConsPlusNormal"/>
        <w:jc w:val="both"/>
        <w:outlineLvl w:val="0"/>
      </w:pPr>
    </w:p>
    <w:p w:rsidR="00000000" w:rsidRDefault="00176E55">
      <w:pPr>
        <w:pStyle w:val="ConsPlusNormal"/>
        <w:outlineLvl w:val="0"/>
      </w:pPr>
      <w:r>
        <w:t>Зарегистрировано в Минюсте России 26 июня 2019 г. N 55053</w:t>
      </w:r>
    </w:p>
    <w:p w:rsidR="00000000" w:rsidRDefault="00176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76E55">
      <w:pPr>
        <w:pStyle w:val="ConsPlusTitle"/>
        <w:jc w:val="center"/>
      </w:pPr>
      <w:r>
        <w:t>N 345н</w:t>
      </w:r>
    </w:p>
    <w:p w:rsidR="00000000" w:rsidRDefault="00176E55">
      <w:pPr>
        <w:pStyle w:val="ConsPlusTitle"/>
        <w:jc w:val="center"/>
      </w:pPr>
    </w:p>
    <w:p w:rsidR="00000000" w:rsidRDefault="00176E5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176E55">
      <w:pPr>
        <w:pStyle w:val="ConsPlusTitle"/>
        <w:jc w:val="center"/>
      </w:pPr>
      <w:r>
        <w:t>N 372н</w:t>
      </w:r>
    </w:p>
    <w:p w:rsidR="00000000" w:rsidRDefault="00176E55">
      <w:pPr>
        <w:pStyle w:val="ConsPlusTitle"/>
        <w:jc w:val="center"/>
      </w:pPr>
    </w:p>
    <w:p w:rsidR="00000000" w:rsidRDefault="00176E55">
      <w:pPr>
        <w:pStyle w:val="ConsPlusTitle"/>
        <w:jc w:val="center"/>
      </w:pPr>
      <w:r>
        <w:t>ПРИКАЗ</w:t>
      </w:r>
    </w:p>
    <w:p w:rsidR="00000000" w:rsidRDefault="00176E55">
      <w:pPr>
        <w:pStyle w:val="ConsPlusTitle"/>
        <w:jc w:val="center"/>
      </w:pPr>
      <w:r>
        <w:t>от 31 мая 2019 года</w:t>
      </w:r>
    </w:p>
    <w:p w:rsidR="00000000" w:rsidRDefault="00176E55">
      <w:pPr>
        <w:pStyle w:val="ConsPlusTitle"/>
        <w:jc w:val="center"/>
      </w:pPr>
    </w:p>
    <w:p w:rsidR="00000000" w:rsidRDefault="00176E55">
      <w:pPr>
        <w:pStyle w:val="ConsPlusTitle"/>
        <w:jc w:val="center"/>
      </w:pPr>
      <w:r>
        <w:t>ОБ УТВЕРЖДЕНИИ ПОЛОЖЕНИЯ</w:t>
      </w:r>
    </w:p>
    <w:p w:rsidR="00000000" w:rsidRDefault="00176E55">
      <w:pPr>
        <w:pStyle w:val="ConsPlusTitle"/>
        <w:jc w:val="center"/>
      </w:pPr>
      <w:r>
        <w:t>ОБ ОРГАНИЗАЦИИ ОКАЗАНИЯ ПАЛЛИАТИВНОЙ МЕДИЦИНСКОЙ ПОМОЩИ,</w:t>
      </w:r>
    </w:p>
    <w:p w:rsidR="00000000" w:rsidRDefault="00176E55">
      <w:pPr>
        <w:pStyle w:val="ConsPlusTitle"/>
        <w:jc w:val="center"/>
      </w:pPr>
      <w:r>
        <w:t>ВКЛЮЧАЯ ПОРЯДОК ВЗАИМОДЕЙСТВИЯ МЕДИЦИНСКИХ ОРГАНИЗАЦИЙ,</w:t>
      </w:r>
    </w:p>
    <w:p w:rsidR="00000000" w:rsidRDefault="00176E55">
      <w:pPr>
        <w:pStyle w:val="ConsPlusTitle"/>
        <w:jc w:val="center"/>
      </w:pPr>
      <w:r>
        <w:t>ОРГАНИЗАЦИЙ СОЦИАЛЬНОГО ОБСЛУЖИВАНИЯ И ОБЩЕСТВЕННЫХ</w:t>
      </w:r>
    </w:p>
    <w:p w:rsidR="00000000" w:rsidRDefault="00176E55">
      <w:pPr>
        <w:pStyle w:val="ConsPlusTitle"/>
        <w:jc w:val="center"/>
      </w:pPr>
      <w:r>
        <w:t>ОБЪЕДИНЕНИЙ, ИНЫХ НЕКОММЕРЧЕСКИХ ОРГАНИЗАЦИЙ,</w:t>
      </w:r>
    </w:p>
    <w:p w:rsidR="00000000" w:rsidRDefault="00176E55">
      <w:pPr>
        <w:pStyle w:val="ConsPlusTitle"/>
        <w:jc w:val="center"/>
      </w:pPr>
      <w:r>
        <w:t>ОСУЩЕСТВЛЯЮЩИХ СВОЮ ДЕЯТЕЛЬНОСТЬ В СФЕРЕ</w:t>
      </w:r>
    </w:p>
    <w:p w:rsidR="00000000" w:rsidRDefault="00176E55">
      <w:pPr>
        <w:pStyle w:val="ConsPlusTitle"/>
        <w:jc w:val="center"/>
      </w:pPr>
      <w:r>
        <w:t>ОХРАНЫ ЗДОРОВЬЯ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36</w:t>
        </w:r>
      </w:hyperlink>
      <w:r>
        <w:t xml:space="preserve"> Федерального закона от 21 ноября 2011 г. N 323-ФЗ "Об осн</w:t>
      </w:r>
      <w:r>
        <w:t>овах охраны здоровья граждан в Российской Федерации" (Собрание законодательства Российской Федерации, 2011, N 48, ст. 6724; 2019, N 10, ст. 888) приказываем: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60" w:tooltip="ПОЛОЖЕНИЕ" w:history="1">
        <w:r>
          <w:rPr>
            <w:color w:val="0000FF"/>
          </w:rPr>
          <w:t>Положение</w:t>
        </w:r>
      </w:hyperlink>
      <w:r>
        <w:t xml:space="preserve"> об организации оказания паллиативной м</w:t>
      </w:r>
      <w:r>
        <w:t>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П</w:t>
      </w:r>
      <w:r>
        <w:t>ризнать утратившими силу:</w:t>
      </w:r>
    </w:p>
    <w:p w:rsidR="00000000" w:rsidRDefault="00176E55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апреля 2015 г. N 187н "Об утверждении Порядка оказания паллиативной медицинско</w:t>
      </w:r>
      <w:r>
        <w:t>й помощи взрослому населению" (зарегистрирован Министерством юстиции Российской Федерации 8 мая 2015 г., регистрационный N 37182);</w:t>
      </w:r>
    </w:p>
    <w:p w:rsidR="00000000" w:rsidRDefault="00176E55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</w:t>
      </w:r>
      <w:r>
        <w:t>Российской Федерации от 14 апреля 2015 г. N 193н "Об утверждении Порядка оказания паллиативной медицинской помощи детям" (зарегистрирован Министерством юстиции Российской Федерации 12 мая 2015 г., регистрационный N 37231);</w:t>
      </w:r>
    </w:p>
    <w:p w:rsidR="00000000" w:rsidRDefault="00176E55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мая 2018 г. N 210н "О внесении изменений в Порядок оказания паллиативной медицинской помощи взрослому населению, утвержденный приказом Мин</w:t>
      </w:r>
      <w:r>
        <w:t>истерства здравоохранения Российской Федерации от 14 апреля 2015 г. N 187н" (зарегистрирован Министерством юстиции Российской Федерации 17 августа 2018 г., регистрационный N 51925);</w:t>
      </w:r>
    </w:p>
    <w:p w:rsidR="00000000" w:rsidRDefault="00176E55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июня 2018 г. N 401н "О </w:t>
      </w:r>
      <w:r>
        <w:lastRenderedPageBreak/>
        <w:t xml:space="preserve">внесении изменений в Порядок оказания паллиативной медицинской помощи детям, утвержденный приказом Министерства здравоохранения Российской Федерации от 14 </w:t>
      </w:r>
      <w:r>
        <w:t>апреля 2015 г. N 193н" (зарегистрирован Министерством юстиции Российской Федерации 31 августа 2018 г., регистрационный N 52040).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</w:pPr>
      <w:r>
        <w:t>Министр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В.И.СКВОРЦОВА</w:t>
      </w:r>
    </w:p>
    <w:p w:rsidR="00000000" w:rsidRDefault="00176E55">
      <w:pPr>
        <w:pStyle w:val="ConsPlusNormal"/>
        <w:jc w:val="right"/>
      </w:pPr>
    </w:p>
    <w:p w:rsidR="00000000" w:rsidRDefault="00176E55">
      <w:pPr>
        <w:pStyle w:val="ConsPlusNormal"/>
        <w:jc w:val="right"/>
      </w:pPr>
      <w:r>
        <w:t>Министр труда и социальной</w:t>
      </w:r>
    </w:p>
    <w:p w:rsidR="00000000" w:rsidRDefault="00176E55">
      <w:pPr>
        <w:pStyle w:val="ConsPlusNormal"/>
        <w:jc w:val="right"/>
      </w:pPr>
      <w:r>
        <w:t>защиты Российской Федерации</w:t>
      </w:r>
    </w:p>
    <w:p w:rsidR="00000000" w:rsidRDefault="00176E55">
      <w:pPr>
        <w:pStyle w:val="ConsPlusNormal"/>
        <w:jc w:val="right"/>
      </w:pPr>
      <w:r>
        <w:t>М.А.ТОПИЛИН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0"/>
      </w:pPr>
      <w:r>
        <w:t>Приложение</w:t>
      </w:r>
    </w:p>
    <w:p w:rsidR="00000000" w:rsidRDefault="00176E55">
      <w:pPr>
        <w:pStyle w:val="ConsPlusNormal"/>
        <w:jc w:val="right"/>
      </w:pPr>
      <w:r>
        <w:t>к приказу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</w:t>
      </w:r>
    </w:p>
    <w:p w:rsidR="00000000" w:rsidRDefault="00176E55">
      <w:pPr>
        <w:pStyle w:val="ConsPlusNormal"/>
        <w:jc w:val="right"/>
      </w:pPr>
      <w:r>
        <w:t>включая 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 некоммерческих</w:t>
      </w:r>
    </w:p>
    <w:p w:rsidR="00000000" w:rsidRDefault="00176E55">
      <w:pPr>
        <w:pStyle w:val="ConsPlusNormal"/>
        <w:jc w:val="right"/>
      </w:pPr>
      <w:r>
        <w:t>организаций, осуществляющих</w:t>
      </w:r>
    </w:p>
    <w:p w:rsidR="00000000" w:rsidRDefault="00176E55">
      <w:pPr>
        <w:pStyle w:val="ConsPlusNormal"/>
        <w:jc w:val="right"/>
      </w:pPr>
      <w:r>
        <w:t>свою деятельность в сфере охраны</w:t>
      </w:r>
    </w:p>
    <w:p w:rsidR="00000000" w:rsidRDefault="00176E55">
      <w:pPr>
        <w:pStyle w:val="ConsPlusNormal"/>
        <w:jc w:val="right"/>
      </w:pPr>
      <w:r>
        <w:t>здоровья, 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1" w:name="Par60"/>
      <w:bookmarkEnd w:id="1"/>
      <w:r>
        <w:t>ПОЛОЖЕНИЕ</w:t>
      </w:r>
    </w:p>
    <w:p w:rsidR="00000000" w:rsidRDefault="00176E55">
      <w:pPr>
        <w:pStyle w:val="ConsPlusTitle"/>
        <w:jc w:val="center"/>
      </w:pPr>
      <w:r>
        <w:t>ОБ ОРГАНИЗАЦИИ ОКАЗАНИЯ ПАЛ</w:t>
      </w:r>
      <w:r>
        <w:t>ЛИАТИВНОЙ МЕДИЦИНСКОЙ ПОМОЩИ,</w:t>
      </w:r>
    </w:p>
    <w:p w:rsidR="00000000" w:rsidRDefault="00176E55">
      <w:pPr>
        <w:pStyle w:val="ConsPlusTitle"/>
        <w:jc w:val="center"/>
      </w:pPr>
      <w:r>
        <w:t>ВКЛЮЧАЯ ПОРЯДОК ВЗАИМОДЕЙСТВИЯ МЕДИЦИНСКИХ ОРГАНИЗАЦИЙ,</w:t>
      </w:r>
    </w:p>
    <w:p w:rsidR="00000000" w:rsidRDefault="00176E55">
      <w:pPr>
        <w:pStyle w:val="ConsPlusTitle"/>
        <w:jc w:val="center"/>
      </w:pPr>
      <w:r>
        <w:t>ОРГАНИЗАЦИЙ СОЦИАЛЬНОГО ОБСЛУЖИВАНИЯ И ОБЩЕСТВЕННЫХ</w:t>
      </w:r>
    </w:p>
    <w:p w:rsidR="00000000" w:rsidRDefault="00176E55">
      <w:pPr>
        <w:pStyle w:val="ConsPlusTitle"/>
        <w:jc w:val="center"/>
      </w:pPr>
      <w:r>
        <w:t>ОБЪЕДИНЕНИЙ, ИНЫХ НЕКОММЕРЧЕСКИХ ОРГАНИЗАЦИЙ,</w:t>
      </w:r>
    </w:p>
    <w:p w:rsidR="00000000" w:rsidRDefault="00176E55">
      <w:pPr>
        <w:pStyle w:val="ConsPlusTitle"/>
        <w:jc w:val="center"/>
      </w:pPr>
      <w:r>
        <w:t>ОСУЩЕСТВЛЯЮЩИХ СВОЮ ДЕЯТЕЛЬНОСТЬ В СФЕРЕ</w:t>
      </w:r>
    </w:p>
    <w:p w:rsidR="00000000" w:rsidRDefault="00176E55">
      <w:pPr>
        <w:pStyle w:val="ConsPlusTitle"/>
        <w:jc w:val="center"/>
      </w:pPr>
      <w:r>
        <w:t>ОХРАНЫ ЗДОРОВЬЯ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 xml:space="preserve">1. Настоящее Положение устанавливает правила организации оказания паллиативной медицинской помощи взрослым и детям, включая порядок взаимодействия медицинских организаций, организаций социального обслуживания и общественных объединений, иных </w:t>
      </w:r>
      <w:r>
        <w:lastRenderedPageBreak/>
        <w:t>некоммерческих</w:t>
      </w:r>
      <w:r>
        <w:t xml:space="preserve"> организаций, осуществляющих свою деятельность в сфере охраны здоровья.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2.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</w:t>
      </w:r>
      <w:r>
        <w:t>улучшения качества жизни неизлечимо больных граждан и направленные на облегчение боли, других тяжелых проявлений заболевания &lt;1&gt;.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 статьи 36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10, ст. 888) (далее - Федеральный</w:t>
      </w:r>
      <w:r>
        <w:t xml:space="preserve"> закон от 21 ноября 2011 г. N 323-ФЗ).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3. Паллиативная медицинская помощь включает: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паллиативную первичную доврачебную медицинскую помощь;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паллиативную первичную врачебную медицинскую помощь;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паллиативную специализированную медицинскую помощь.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4. Паллиати</w:t>
      </w:r>
      <w:r>
        <w:t>вная медицинская помощь оказывается в амбулаторных условиях, в том числе на дому, в условиях дневного стационара и стационарных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5. Паллиативная медицинская помощь оказывается взрослым с неизлечимыми прогрессирующими заболеваниями или состояниями,</w:t>
      </w:r>
      <w:r>
        <w:t xml:space="preserve"> а также заболеваниями или состояниями в стадии, когда исчерпаны возможности этиопатогенетического лечения, при наличии медицинских показаний, указанных в </w:t>
      </w:r>
      <w:hyperlink w:anchor="Par190" w:tooltip="МЕДИЦИНСКИЕ ПОКАЗАНИЯ" w:history="1">
        <w:r>
          <w:rPr>
            <w:color w:val="0000FF"/>
          </w:rPr>
          <w:t>приложении N 1</w:t>
        </w:r>
      </w:hyperlink>
      <w:r>
        <w:t xml:space="preserve"> к Положению об организации оказания </w:t>
      </w:r>
      <w:r>
        <w:t>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</w:t>
      </w:r>
      <w:r>
        <w:t>му настоящим приказом (далее - Положение), в том числе: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различные формы злокачественных новообразований;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органная недостаточность в стадии декомпенсации, при невозможности достичь ремиссии заболевания или стабилизации состояния пациента;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хронические прогре</w:t>
      </w:r>
      <w:r>
        <w:t>ссирующие заболевания в терминальной стадии развития;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тяжелые необратимые последствия нарушений мозгового кровообращения, необходимость проведения симптоматического лечения и обеспечения ухода при оказании медицинской помощи;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тяжелые необратимые последстви</w:t>
      </w:r>
      <w:r>
        <w:t>я травм, необходимость проведения симптоматического лечения и обеспечения ухода при оказании медицинской помощи;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дегенеративные заболевания нервной системы на поздних стадиях развития заболевания;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различные формы деменции, в том числе с болезнью Альцгеймер</w:t>
      </w:r>
      <w:r>
        <w:t>а, в терминальной стадии заболевания;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социально значимые инфекционные заболевания в терминальной стадии развития, необходимость проведения симптоматического лечения и обеспечения ухода при оказании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6. Паллиативная медицинская помощь ока</w:t>
      </w:r>
      <w:r>
        <w:t>зывается детям с неизлечимыми заболеваниями или состояниями, угрожающими жизни или сокращающими ее продолжительность, в стадии, когда отсутствуют или исчерпаны возможности этиопатогенетического лечения, по медицинским показаниям с учетом тяжести, функциона</w:t>
      </w:r>
      <w:r>
        <w:t>льного состояния и прогноза основного заболевания, в том числе: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распространенные и метастатические формы злокачественных новообразований, при невозможности достичь клинико-лабораторной ремиссии;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поражение нервной системы врожденного или приобретенного хара</w:t>
      </w:r>
      <w:r>
        <w:t>ктера (включая нейродегенеративные и нервно-мышечные заболевания, врожденные пороки развития, тяжелые гипоксически-травматические поражения нервной системы любого генеза, поражения нервной системы при генетически обусловленных заболеваниях);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неоперабельные</w:t>
      </w:r>
      <w:r>
        <w:t xml:space="preserve"> врожденные пороки развития;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поздние стадии неизлечимых хронических прогрессирующих соматических заболеваний, в стадии субкомпенсации и декомпенсации жизненно важных систем, нуждающиеся в симптоматическом лечении и уходе;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последствия травм и </w:t>
      </w:r>
      <w:hyperlink r:id="rId15" w:history="1">
        <w:r>
          <w:rPr>
            <w:color w:val="0000FF"/>
          </w:rPr>
          <w:t>социально значимых</w:t>
        </w:r>
      </w:hyperlink>
      <w:r>
        <w:t xml:space="preserve"> заболеваний, сопровождающиеся снижением (ограничением) функции органов и систем, с неблагоприятным прогнозом.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7. Паллиативная первичная довраче</w:t>
      </w:r>
      <w:r>
        <w:t>бная медицинская помощь оказывается фельдшерами, при условии возложения на них функций лечащего врача &lt;2&gt; и иными медицинскими работниками со средним медицинским образованием фельдшерских здравпунктов, фельдшерско-акушерских пунктов, врачебных амбулаторий,</w:t>
      </w:r>
      <w:r>
        <w:t xml:space="preserve"> иных медицинских организаций (их структурных подразделений), оказывающих первичную доврачебную медико-санитарную помощь.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</w:t>
      </w:r>
      <w:r>
        <w:t>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пациента в период наблюдения за</w:t>
      </w:r>
      <w:r>
        <w:t xml:space="preserve">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</w:t>
      </w:r>
      <w:r>
        <w:t xml:space="preserve">рационный N 23971), с изменениями, внесенными приказом Министерства здравоохранения </w:t>
      </w:r>
      <w:r>
        <w:lastRenderedPageBreak/>
        <w:t>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Для оказания палл</w:t>
      </w:r>
      <w:r>
        <w:t>иативной первичной доврачебной медицинской помощи фельдшерские здравпункты, фельдшерско-акушерские пункты, врачебные амбулатории и иные медицинские организации (их структурные подразделений), оказывающие первичную доврачебную медико-санитарную помощь, осна</w:t>
      </w:r>
      <w:r>
        <w:t>щаются укладками для оказания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8. Паллиативная первичная врачебная медицинская помощь оказывается врачами-терапевтами, врачами терапевтами-участковыми, врачами-педиатрами, врачами-педиатрами участковыми, врачами общей практи</w:t>
      </w:r>
      <w:r>
        <w:t>ки (семейными врачами), врачами-специалистами медицинских организаций, оказывающих первичную медико-санитарную помощь, специализированную медицинскую помощь.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Паллиативная специализированная медицинская помощь оказывается врачами-специалистами, занимающи</w:t>
      </w:r>
      <w:r>
        <w:t>ми должность врача по паллиативной медицинской помощи, иными врачами-специалистами, медицинскими работниками со средним профессиональным образованием кабинетов паллиативной медицинской помощи взрослым, отделений выездной патронажной паллиативной медицинско</w:t>
      </w:r>
      <w:r>
        <w:t>й помощи взрослым, отделений паллиативной медицинской помощи взрослым, хосписов для взрослых, отделений сестринского ухода для взрослых, домов (больниц) сестринского ухода для взрослых, дневных стационаров паллиативной медицинской помощи взрослым, респират</w:t>
      </w:r>
      <w:r>
        <w:t>орных центров для взрослых, отделений (бригад) выездной патронажной паллиативной медицинской помощи детям, отделений (коек) паллиативной медицинской помощи детям, хосписов для детей, дневных стационаров паллиативной медицинской помощи детям.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Паллиативн</w:t>
      </w:r>
      <w:r>
        <w:t>ая медицинская помощь оказывается медицинскими работниками, прошедшими обучение по оказанию такой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Медицинские работники в рамках оказания паллиативной первичной доврачебной и врачебной медицинской помощи осуществляют: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выявление пациентов с хрон</w:t>
      </w:r>
      <w:r>
        <w:t>ическими неизлечимыми прогрессирующими заболеваниями или состояниями, нуждающихся в оказании паллиативной медицинской помощи;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активное динамическое наблюдение пациентов, нуждающихся в оказании паллиативной медицинской помощи, в соответствии с рекомендациям</w:t>
      </w:r>
      <w:r>
        <w:t>и врачей-специалистов;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проведение первичного осмотра в течение двух рабочих дней после обращения и (или) получения пациентом медицинского заключения о наличии медицинских показаний для оказания паллиативной медицинской помощи (далее - Медицинское заключени</w:t>
      </w:r>
      <w:r>
        <w:t>е);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лечение болевого синдрома и других тяжелых проявлений заболевания;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назначение лекарственных препаратов, включая наркотические лекарственные препараты и психотропные лекарственные препараты;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выполнение или назначение мероприятий по уходу за пациентом;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</w:t>
      </w:r>
      <w:r>
        <w:t>ынесение на рассмотрение врачебной комиссии медицинской организации вопроса о направлении пациента на медико-социальную экспертизу;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 пациентов в медицинские организации, оказывающие паллиативную специализированную медицинскую помощь;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</w:t>
      </w:r>
      <w:r>
        <w:t xml:space="preserve"> пациентов при наличии медицинских показаний в медицинские организации для оказания специализированной медицинской помощи, а также организация консультаций пациентов врачами-специалистами;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информирование пациента (законного представителя, родственника, ины</w:t>
      </w:r>
      <w:r>
        <w:t>х лиц, осуществляющих уход за пациентом) о характере и особенностях течения заболевания с учетом этических и моральных норм, уважительного и гуманного отношения к пациенту, его родственникам и близким;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обучение пациента, его законного представителя, родств</w:t>
      </w:r>
      <w:r>
        <w:t>енников, иных лиц, осуществляющих уход за пациентом, мероприятиям по уходу;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организация и проведение консультаций </w:t>
      </w:r>
      <w:r>
        <w:t>и (или) участие в консилиуме врачей с применением телемедицинских технологий по вопросам оказания паллиативной медицинской помощи;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12. Паллиативная специализированная медицинская помощь оказывается в соответствии с </w:t>
      </w:r>
      <w:hyperlink w:anchor="Par287" w:tooltip="ПРАВИЛА" w:history="1">
        <w:r>
          <w:rPr>
            <w:color w:val="0000FF"/>
          </w:rPr>
          <w:t>приложен</w:t>
        </w:r>
        <w:r>
          <w:rPr>
            <w:color w:val="0000FF"/>
          </w:rPr>
          <w:t>иями N 2</w:t>
        </w:r>
      </w:hyperlink>
      <w:r>
        <w:t xml:space="preserve"> - </w:t>
      </w:r>
      <w:hyperlink w:anchor="Par3558" w:tooltip="СТАНДАРТ ОСНАЩЕНИЯ ХОСПИСА ДЛЯ ДЕТЕЙ" w:history="1">
        <w:r>
          <w:rPr>
            <w:color w:val="0000FF"/>
          </w:rPr>
          <w:t>37</w:t>
        </w:r>
      </w:hyperlink>
      <w:r>
        <w:t xml:space="preserve"> к Положению.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13. Медицинское заключение взрослым со злокачественными новообразованиями выдают: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врачи-онкологи при наличии гистологически верифицированного диагноза;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врачи-те</w:t>
      </w:r>
      <w:r>
        <w:t>рапевты участковые, врачи общей практики (семейные врачи), фельдшера, врачи-специалисты при наличии заключения врача-онколога о необходимости проведения симптоматического лечения.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14. Медицинское заключение взрослым (за исключением больных злокачественными</w:t>
      </w:r>
      <w:r>
        <w:t xml:space="preserve"> новообразованиями при наличии гистологически верифицированного диагноза) выдает врачебная комиссия медицинской организации или консилиум врачей, в которой осуществляется наблюдение и лечение взрослого.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15. В состав врачебной комиссии и/или консилиума врачей рекомендуется включать лечащего врача по профилю заболевания пациента, врача по паллиативной медицинской помощи, врача по медицинской реабилитации, врача-гериатра (для пациентов старше 75 лет), врача-</w:t>
      </w:r>
      <w:r>
        <w:t>анестезиолога-реаниматолога и/или врача-пульмонолога (для пациентов, нуждающихся в длительной респираторной поддержке).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При отсутствии в указанной медицинской организации врача по медицинской реабилитации, </w:t>
      </w:r>
      <w:r>
        <w:lastRenderedPageBreak/>
        <w:t xml:space="preserve">врача-гериатра, врача-анестезиолога-реаниматолога </w:t>
      </w:r>
      <w:r>
        <w:t>и/или врача-пульмонолога, врача по паллиативной медицинской помощи медицинская организация привлекает для участия в консилиуме врачей медицинских работников иных медицинских организаций.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16. Медицинское заключение детям выдает врачебная комиссия медицинско</w:t>
      </w:r>
      <w:r>
        <w:t>й организации, в которой осуществляется наблюдение и лечение ребенка. В состав врачебной комиссии рекомендуется включать руководителя медицинской организации или его заместителя, заведующего структурным подразделением медицинской организации, лечащего врач</w:t>
      </w:r>
      <w:r>
        <w:t>а по профилю заболевания ребенка, врача по паллиативной медицинской помощи, врача по медицинской реабилитации.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При отсутствии в указанной медицинской организации врача по медицинской реабилитации, врача по паллиативной медицинской помощи медицинская органи</w:t>
      </w:r>
      <w:r>
        <w:t>зация привлекает для участия во врачебной комиссии врачей медицинских работников иных медицинских организаций.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17. Медицинское заключение вносится в медицинскую документацию пациента. Копия Медицинского заключения направляется в медицинскую организацию, ок</w:t>
      </w:r>
      <w:r>
        <w:t>азывающую первичную медико-санитарную помощь по месту жительства (фактического пребывания) пациента и медицинскую организацию, оказывающую паллиативную первичную (доврачебную и врачебную) медицинскую помощь, а также выдается на руки пациенту или его законн</w:t>
      </w:r>
      <w:r>
        <w:t>ому представителю.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18. Медицинская организация, в которой принято решение об оказании паллиативной медицинской помощи пациенту, организует: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 пациента на медико-социальную экспертизу;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направление в орган исполнительной власти субъекта Российской </w:t>
      </w:r>
      <w:r>
        <w:t>Федерации или в организацию, которым в соответствии с законодательством Российской Федерации о социальном обслуживании граждан в Российской Федерации &lt;3&gt; предоставлены полномочия на признание граждан, нуждающимися в социальном обслуживании (далее - соответ</w:t>
      </w:r>
      <w:r>
        <w:t>ственно уполномоченный орган субъекта Российской Федерации, уполномоченная организация), обращения о необходимости предоставления социального обслуживания пациенту.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14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</w:t>
      </w:r>
      <w:r>
        <w:t>017, N 47, ст. 6850).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19. При направлении пациента, нуждающегося в оказании паллиативной медицинской помощи, в медицинскую организацию, оказывающую паллиативную специализированную медицинскую помощь в стационарных условиях, оформляется выписка из медицинс</w:t>
      </w:r>
      <w:r>
        <w:t>кой документации пациента (медицинской карты пациента, получающего медицинскую помощь в амбулаторных условиях &lt;4&gt;, истории развития ребенка, медицинской карты стационарного больного), с указанием диагноза, результатов клинических, лабораторных и инструмент</w:t>
      </w:r>
      <w:r>
        <w:t>альных исследований, рекомендаций по диагностике и лечению, иным медицинским мероприятиям.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 xml:space="preserve">&lt;4&gt;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</w:t>
      </w:r>
      <w:r>
        <w:t>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</w:t>
      </w:r>
      <w:r>
        <w:t xml:space="preserve">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</w:t>
      </w:r>
      <w:r>
        <w:t>4 апреля 2018 г., регистрационный N 50614).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20. При выписке пациента из медицинской организации, оказывающей паллиативную специализированную медицинскую помощь в стационарных условиях, выдается выписка из медицинской карты стационарного больного, в которо</w:t>
      </w:r>
      <w:r>
        <w:t xml:space="preserve">й указываются рекомендации по дальнейшему наблюдению, лечению, в том числе по организации респираторной поддержки и ухода в амбулаторных условиях (на дому). Выписка направляется в медицинскую организацию, оказывающую первичную медико-санитарную помощь, по </w:t>
      </w:r>
      <w:r>
        <w:t>месту жительства (фактического пребывания) пациента и медицинскую организацию, оказывающую паллиативную специализированную медицинскую помощь в амбулаторных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 течение двух рабочих дней после выписки пациента медицинская организация, получившая ин</w:t>
      </w:r>
      <w:r>
        <w:t>формацию о пациенте, нуждающемся в оказании паллиативной медицинской помощи, организует первичный осмотр и дальнейшее наблюдение пациента.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21. При наличии медицинских показаний для оказания специализированной, в том числе высокотехнологичной, медицинской п</w:t>
      </w:r>
      <w:r>
        <w:t>омощи и невозможности ее оказания в медицинской организации, оказывающей паллиативную медицинскую помощь, гражданин, в том числе проживающий в стационарной организации социального обслуживания, направляется в медицинские организации, оказывающие специализи</w:t>
      </w:r>
      <w:r>
        <w:t>рованную, в том числе высокотехнологичную, медицинскую помощь соответствующего профиля &lt;5&gt;.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</w:t>
      </w:r>
      <w:r>
        <w:t>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</w:t>
      </w:r>
      <w:r>
        <w:t>ационный N 35821)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00000" w:rsidRDefault="00176E55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</w:t>
      </w:r>
      <w:r>
        <w:t>пециализированной информационной системы" (зарегистрирован Министерством юстиции Российской Федерации 31 декабря 2014 г., регистрационный N 35499) с изменениями, внесенными приказами Министерства здравоохранения Российской Федерации от 29 мая 2015 г. N 280</w:t>
      </w:r>
      <w:r>
        <w:t>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22. При возник</w:t>
      </w:r>
      <w:r>
        <w:t xml:space="preserve">новении угрожающих жизни состояний, требующих оказания медицинской </w:t>
      </w:r>
      <w:r>
        <w:lastRenderedPageBreak/>
        <w:t>помощи в экстренной и неотложной формах, выездная бригада скорой медицинской помощи доставляет пациента, имеющего показания к оказанию паллиативной медицинской помощи, в медицинские организ</w:t>
      </w:r>
      <w:r>
        <w:t>ации, обеспечивающие круглосуточное медицинское наблюдение и лечение.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23. При достижении ребенком, получающим паллиативную медицинскую помощь, возраста 18 лет с целью обеспечения преемственности оказания паллиативной медицинской помощи выписка из истории р</w:t>
      </w:r>
      <w:r>
        <w:t>азвития ребенка направляется в медицинскую организацию, оказывающую первичную врачебную медико-санитарную помощь взрослым, по месту жительства (фактического пребывания) пациента, а также в медицинскую организацию, оказывающую паллиативную специализированну</w:t>
      </w:r>
      <w:r>
        <w:t>ю медицинскую помощь в амбулаторных условиях взрослым, не менее чем за 30 рабочих дней до достижения ребенком возраста 18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24. При оказании паллиативной медицинской помощи по медицинским показаниям назначение обезболивающих лекарственных препаратов, в </w:t>
      </w:r>
      <w:r>
        <w:t xml:space="preserve">том числе наркотических и психотропных лекарственных препаратов, включенных в </w:t>
      </w:r>
      <w:hyperlink r:id="rId21" w:history="1">
        <w:r>
          <w:rPr>
            <w:color w:val="0000FF"/>
          </w:rPr>
          <w:t>списки II</w:t>
        </w:r>
      </w:hyperlink>
      <w:r>
        <w:t xml:space="preserve"> и </w:t>
      </w:r>
      <w:hyperlink r:id="rId22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(далее - Перечень) &lt;6&gt;, осуществляется в установленном порядке &lt;7&gt;.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</w:t>
      </w:r>
      <w:r>
        <w:t>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</w:t>
      </w:r>
      <w:r>
        <w:t xml:space="preserve">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N 26, ст. 3183; 2009, N 52, ст. 6572; 2010, N 3</w:t>
      </w:r>
      <w:r>
        <w:t xml:space="preserve">, ст. 314; N 17, ст. 2100; N 24, ст. 3035; N 8, ст. 3703; N 31, ст. 4271; N 45, ст. 5864; N 50, ст. 6696, ст. 6720; 2011, N 10, ст. 1390; N 12, ст. 1635; N 29, ст. 4466, ст. 4473; N 42, ст. 5921; N 51, ст. 7534; 2012, N 10, ст. 1232; N 11, ст. 1295; N 19, </w:t>
      </w:r>
      <w:r>
        <w:t>ст. 2400; N 22, ст. 2854; N 37, ст. 5002; N 41, ст. 5625; N 48, ст. 6686; N 49, ст. 6861; 2013, N 6, ст. 558; N 9, ст. 953; N 25, ст. 3159; N 29, ст. 3962; N 37, ст. 4706; N 46, ст. 5943; N 51, ст. 6869; N 14, ст. 1626; 2014, N 23, ст. 2987; N 27, ст. 3763</w:t>
      </w:r>
      <w:r>
        <w:t>; N 44, ст. 6068; N 51, ст. 7430; 2015, N 11, ст. 1593; N 16, ст. 2368; N 20, ст. 2914; N 28, ст. 4232; N 42, ст. 5805; 2016, N 15, ст. 2088; 2017, N 4, ст. 671; N 10, ст. 1481; N 30, ст. 4664; N 33, ст. 5182; 2018, N 14, ст. 1986; N 27, ст. 4071; N 53, ст</w:t>
      </w:r>
      <w:r>
        <w:t>. 8650).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января 2019 г. N 4н "Об утверждении порядка назначения лекарственных препаратов, форм рецеп</w:t>
      </w:r>
      <w:r>
        <w:t>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26 марта 2019 г., регистрационный N 54173).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 xml:space="preserve">25. При оказании паллиативной медицинской помощи </w:t>
      </w:r>
      <w:r>
        <w:t xml:space="preserve">в амбулаторных условиях пациенту предоставляются медицинские изделия, предназначенные для поддержания функций органов и систем организма человека, по </w:t>
      </w:r>
      <w:hyperlink r:id="rId25" w:history="1">
        <w:r>
          <w:rPr>
            <w:color w:val="0000FF"/>
          </w:rPr>
          <w:t>п</w:t>
        </w:r>
        <w:r>
          <w:rPr>
            <w:color w:val="0000FF"/>
          </w:rPr>
          <w:t>еречню</w:t>
        </w:r>
      </w:hyperlink>
      <w:r>
        <w:t>, утверждаемому Министерством здравоохранения Российской Федерации &lt;8&gt;.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&lt;8&gt; Часть 4 статьи 36 Федерального закона от 21.11.2011 N 323-ФЗ.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lastRenderedPageBreak/>
        <w:t>26. В случае признания пациента, нуждающегося в оказании паллиативной медиц</w:t>
      </w:r>
      <w:r>
        <w:t>инской помощи, инвалидом, предоставление отдельных видов указанных медицинских изделий, включенных в федеральный перечень реабилитационных мероприятий, технических средств реабилитации и услуг, предоставляемых инвалиду &lt;9&gt;, осуществляется в соответствии Пр</w:t>
      </w:r>
      <w:r>
        <w:t>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&lt;10&gt;.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2005 г. N 2347-р об утверждении Федерального перечня реабилитационных мероприятий, технических средств реабилитации и услуг, предост</w:t>
      </w:r>
      <w:r>
        <w:t>авляемых инвалиду (Собрание законодательства Российской Федерации, 2006, N 4, ст. 453; 2010, N 47, ст. 6186; 2013, N 12, ст. 1319; 2014, N 38, ст. 5096; 2017, N 49, ст. 7451).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</w:t>
      </w:r>
      <w:r>
        <w:t>педическими изделиями", с момента выдачи лицу индивидуальной программы реабилитации или абилитации инвалида (Собрание законодательства Российской Федерации, 2008, N 15, ст. 1550; 2011, N 16, ст. 2294; 2012, N 17, ст. 1992; N 37, ст. 5002; 2013, N 13, ст. 1</w:t>
      </w:r>
      <w:r>
        <w:t>559; N 22, ст. 2809; N 40, ст. 5076; 2014, N 44, ст. 6070; 2016, N 12, ст. 1656; 2017, N 49, ст. 7451; 2018, N 6, ст. 899; 2019, N 17, ст. 2087; N 21, ст. 2567).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27. Медицинские организации, оказывающие паллиативную медицинскую помощь, осуществляют взаимо</w:t>
      </w:r>
      <w:r>
        <w:t>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</w:t>
      </w:r>
      <w:r>
        <w:t xml:space="preserve">, указанными в </w:t>
      </w:r>
      <w:hyperlink r:id="rId28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21.11.2011 N 323-ФЗ, в том числе в целях предоставления такому пациенту социальных услуг, мер</w:t>
      </w:r>
      <w:r>
        <w:t xml:space="preserve"> социальной защиты (поддержки) в соответствии с законодательством Российской Федерации, мер психологической поддержки и духовной помощи &lt;11&gt;.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9" w:history="1">
        <w:r>
          <w:rPr>
            <w:color w:val="0000FF"/>
          </w:rPr>
          <w:t>Часть 2 статьи 6</w:t>
        </w:r>
      </w:hyperlink>
      <w:r>
        <w:t xml:space="preserve"> Федеральный закон от 21 ноября 2011 г. N 323-ФЗ (Собрание законодательства Российской Федерации, 2011, N 48, ст. 6724; 2019, N 10, ст. 888).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28. Взаимодействие медицинских организаций с организациями социал</w:t>
      </w:r>
      <w:r>
        <w:t>ьного обслуживания, общественными объединениями, иными некоммерческими организациями, осуществляющими свою деятельность в сфере охраны здоровья, осуществляется в соответствии с порядком взаимодействия медицинских организаций, организаций социального обслуж</w:t>
      </w:r>
      <w:r>
        <w:t>ивания, общественных организаций и иных некоммерческих организаций, осуществляющих свою деятельность в сфере охраны здоровья граждан, при оказании гражданам паллиативной медицинской помощи (</w:t>
      </w:r>
      <w:hyperlink w:anchor="Par3756" w:tooltip="ПОРЯДОК" w:history="1">
        <w:r>
          <w:rPr>
            <w:color w:val="0000FF"/>
          </w:rPr>
          <w:t>приложение N 38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29. Сведения о медицинских организациях, оказывающих паллиативную медицинскую </w:t>
      </w:r>
      <w:r>
        <w:lastRenderedPageBreak/>
        <w:t>помощь,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 и на информацион</w:t>
      </w:r>
      <w:r>
        <w:t>ных стендах медицинской организации.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30. Медицинские организации, оказывающие паллиативную медицинскую помощь, могут использоваться в качестве клинической базы образовательных организаций среднего, высшего и дополнительного профессионального образования, а</w:t>
      </w:r>
      <w:r>
        <w:t xml:space="preserve"> также научных организаций, оказывающих медицинскую помощь.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1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</w:t>
      </w:r>
      <w:r>
        <w:t>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2" w:name="Par190"/>
      <w:bookmarkEnd w:id="2"/>
      <w:r>
        <w:t>МЕДИЦИНСКИЕ ПОКАЗАНИЯ</w:t>
      </w:r>
    </w:p>
    <w:p w:rsidR="00000000" w:rsidRDefault="00176E55">
      <w:pPr>
        <w:pStyle w:val="ConsPlusTitle"/>
        <w:jc w:val="center"/>
      </w:pPr>
      <w:r>
        <w:t>К ОКАЗАНИЮ ПАЛЛИАТИВНОЙ МЕДИЦИНСКОЙ ПОМОЩИ ВЗРОСЛЫМ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Общие медицинские показания к оказанию взрослым паллиативной медицинской помощи &lt;1&gt;: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&lt;1&gt; Перечень медицинских показани</w:t>
      </w:r>
      <w:r>
        <w:t>й к оказанию паллиативной медицинской помощи не является исчерпывающим.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ухудшение общего состояния, физической и/или когнитивной функции на фоне прогрессирования неизлечимого заболевания и неблагоприятный прогноз развития заболевания, несмотря на оптимально проводимое специализированное лечение;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снижение функциональной активно</w:t>
      </w:r>
      <w:r>
        <w:t>сти пациента, определенной с использованием унифицированных систем оценки функциональной активности;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потеря массы тела более чем на 10% за последние 6 мес.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При выявлении двух и более общих медицинских показаний у одного пациента оцениваются медицинские пок</w:t>
      </w:r>
      <w:r>
        <w:t>азания по группам заболеваний или состояний &lt;2&gt;.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&lt;2&gt; Положительным является выявление одного или нескольких медицинских показаний по группам заболеваний или состояний у одного пациента.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 xml:space="preserve">2. Медицинские показания к оказанию </w:t>
      </w:r>
      <w:r>
        <w:t>паллиативной медицинской помощи взрослым при различных формах злокачественных новообразований: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наличие метастатических поражений при незначительном ответе на специализированную терапию или наличии противопоказаний к ее проведению;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наличие метастатических п</w:t>
      </w:r>
      <w:r>
        <w:t>оражений центральной нервной системы, печени, легких;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наличие боли и других тяжелых проявлений заболевания.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Медицинские показания к оказанию паллиативной медицинской помощи взрослым при различных формах деменции, в том числе болезни Альцгеймера: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утрата </w:t>
      </w:r>
      <w:r>
        <w:t>способности к двум и более видам повседневной деятельности за последние 6 месяцев на фоне специализированной терапии;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прогрессирующее нарушение глотания;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нарушение функции тазовых органов;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расстройства речевой деятельности, препятствующие речевому общению </w:t>
      </w:r>
      <w:r>
        <w:t>и социальному взаимодействию;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высокий риск падения и/или эпизоды падения в прошлом;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наличие хронических ран и контрактур.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4. Медицинские показания к оказанию паллиативной медицинской помощи взрослым при тяжелых необратимых последствиях нарушений мозгового </w:t>
      </w:r>
      <w:r>
        <w:t>кровообращения: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персистирующая кома различной степени или состояние минимального сознания, когнитивные нарушения;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прогрессирующее нарушение глотания;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нарушение функции тазовых органов;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расстройства речевой деятельности, препятствующие полноценному речевому</w:t>
      </w:r>
      <w:r>
        <w:t xml:space="preserve"> общению и социальному взаимодействию;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наличие хронических ран и контрактур;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парезы и параличи со значительной потерей функции.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5. Медицинские показания к оказанию паллиативной медицинской помощи взрослым при болезнях органов кровообращения: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конечные стадии хронической сердечной недостаточности (III и IV функциональный класс по NYHA);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неоднократная госпитализация по причине сердечной недостаточности/другие формы ИБС (более 3 раз за последние 12 мес.);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клапанные пороки сердца без возможности их</w:t>
      </w:r>
      <w:r>
        <w:t xml:space="preserve"> оперативной коррекции, наличие иных значимых структурных поражений камер сердца или коронарных сосудов без возможности проведения реваскуляризационных и/или реконструктивных вмешательств;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наличие сочетанной соматической и/или психической патологии, значим</w:t>
      </w:r>
      <w:r>
        <w:t>о влияющей на качество жизни и/или симптомы основного заболевания;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одышка или боли в груди в покое или при незначительной физической нагрузке;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результаты эхокардиографии: выраженное снижение фракции выброса (&lt; 25%) или выраженная легочная гипертензия (давл</w:t>
      </w:r>
      <w:r>
        <w:t>ение в легочной артерии &gt; 70 мм рт. ст.);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стабильная стенокардия 3 и 4 функциональных классов (одышка или боли в груди в покое или при незначительной физической нагрузке);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тяжелое, неоперабельное заболевание периферических сосудов.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6. Медицинские показания</w:t>
      </w:r>
      <w:r>
        <w:t xml:space="preserve"> к оказанию паллиативной медицинской помощи взрослым при болезнях органов дыхания: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дыхательная недостаточность 3 степени в период ремиссии заболевания (одышка в покое или при незначительной физической нагрузке);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нуждаемость в респираторной поддержке вследс</w:t>
      </w:r>
      <w:r>
        <w:t>твие дыхательной недостаточности.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7. Медицинские показания к оказанию паллиативной медицинской помощи взрослым при почечной недостаточности: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хроническая почечная недостаточность 4 или 5 стадии (расчетная скорость клубочковой фильтрации менее 30 мл/мин) с п</w:t>
      </w:r>
      <w:r>
        <w:t>рогрессивным ухудшением;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прекращение диализа или отказ от его начала.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8. Медицинские показания к оказанию паллиативной медицинской помощи взрослым при болезнях печени: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тяжесть цирроза печени по шкале Чайлд-Пью не менее 10 баллов (стадия C);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цирроз с одним </w:t>
      </w:r>
      <w:r>
        <w:t>или несколькими осложнениями в течение прошедшего года: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асцит, резистентный к действию диуретиков;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печеночная энцефалопатия;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гепаторенальный синдром;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спонтанный бактериальный перитонит;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повторные кровотечения из варикозно расширенных вен;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невозможность про</w:t>
      </w:r>
      <w:r>
        <w:t>ведения пересадки печени.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Медицинские показания к оказанию паллиативной медицинской помощи взрослым при дегенеративных заболеваниях нервной системы, боковом амиотрофическом склерозе и других заболеваниях двигательных нейронов, рассеянном склерозе, деген</w:t>
      </w:r>
      <w:r>
        <w:t>еративных заболеваниях экстрапирамидной системы: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прогрессирующее нарушение глотания;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расстройства речевой деятельности, препятствующие полноценному речевому общению и социальному взаимодействию;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нуждаемость в длительной кислородотерапии;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нуждаемость в респ</w:t>
      </w:r>
      <w:r>
        <w:t>ираторной поддержке вследствие дыхательной недостаточности.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терминальная стадия ВИЧ-инфекции;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ВИЧ-инфекция с морфологически подтвержденным диагнозом распространенной формы злокачественного новообразования, не подлежащего радикальному противоопухолевому лечению;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ВИЧ-инфекция с хроническим болевым синдромом, обусловл</w:t>
      </w:r>
      <w:r>
        <w:t>енным злокачественным новообразованием;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ВИЧ-инфекция с длительным болевым синдромом иной этиологии;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ВИЧ-инфекция с тяжелыми мнестико-интеллектуальными нарушениями (деменцией), двигательными неврологическими расстройствами, возникшими в результате перенесен</w:t>
      </w:r>
      <w:r>
        <w:t xml:space="preserve">ных оппортунистических и вторичных заболеваний, инсульта, черепно-мозговой травмы, </w:t>
      </w:r>
      <w:r>
        <w:lastRenderedPageBreak/>
        <w:t>злоупотребления психоактивными веществами;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ВИЧ-инфекция с глубокими трофическими расстройствами (трофическими язвами, пролежнями);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туберкулез с множественной лекарственной у</w:t>
      </w:r>
      <w:r>
        <w:t>стойчивостью/туберкулез с широкой лекарственной устойчивостью при неэффективности 2 курсов полноценной контролируемой химиотерапии;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туберкулез с множественной лекарственной устойчивостью/туберкулез с широкой лекарственной устойчивостью после двукратного пр</w:t>
      </w:r>
      <w:r>
        <w:t>ерывания лечения при сохранении бактериовыделения, определяемого методом посева или двукратной микроскопией мокроты;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фиброзно-кавернозный туберкулез легких, цирротический туберкулез легких независимо от лекарственной чувствительности микобактерии туберкуле</w:t>
      </w:r>
      <w:r>
        <w:t>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заболевания, в том числе осложнений туберкулеза (сердечно-сосудистая недостаточность, амилоидоз внутренних органов</w:t>
      </w:r>
      <w:r>
        <w:t>, поражение костей) или при наличии тяжелых сопутствующих поражений;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генерализованный туберкулез и отказ от высокоактивной антиретровирусной терапии у больных с сочетанием туберкулеза и ВИЧ-инфекции.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2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 xml:space="preserve">оказания </w:t>
      </w:r>
      <w:r>
        <w:t>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3" w:name="Par287"/>
      <w:bookmarkEnd w:id="3"/>
      <w:r>
        <w:t>ПРАВИЛА</w:t>
      </w:r>
    </w:p>
    <w:p w:rsidR="00000000" w:rsidRDefault="00176E55">
      <w:pPr>
        <w:pStyle w:val="ConsPlusTitle"/>
        <w:jc w:val="center"/>
      </w:pPr>
      <w:r>
        <w:lastRenderedPageBreak/>
        <w:t>ОРГАНИЗАЦИИ ДЕЯТЕЛЬНОСТИ КАБИНЕТА ПАЛЛИАТИВНОЙ МЕДИЦИНСКОЙ</w:t>
      </w:r>
    </w:p>
    <w:p w:rsidR="00000000" w:rsidRDefault="00176E55">
      <w:pPr>
        <w:pStyle w:val="ConsPlusTitle"/>
        <w:jc w:val="center"/>
      </w:pPr>
      <w:r>
        <w:t>ПОМОЩИ ВЗРО</w:t>
      </w:r>
      <w:r>
        <w:t>СЛЫМ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паллиативной медицинской помощи взрослым (далее - Кабинет).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Кабинет является структурным подразделением медицинской организации или иной организации, осуществляющей медиц</w:t>
      </w:r>
      <w:r>
        <w:t>инскую деятельность, и создается в целях оказания паллиативной специализированной медицинской помощи взрослым в амбулаторных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составе которой он с</w:t>
      </w:r>
      <w:r>
        <w:t>оздан, исходя из объема проводимой работы, а также с учетом рекомендуемых штатных нормативов кабинета паллиативной медицинской помощи взрослым (</w:t>
      </w:r>
      <w:hyperlink w:anchor="Par343" w:tooltip="РЕКОМЕНДУЕМЫЕ ШТАТНЫЕ НОРМАТИВЫ" w:history="1">
        <w:r>
          <w:rPr>
            <w:color w:val="0000FF"/>
          </w:rPr>
          <w:t>приложение N 3</w:t>
        </w:r>
      </w:hyperlink>
      <w:r>
        <w:t xml:space="preserve"> к Положению об организации оказания п</w:t>
      </w:r>
      <w:r>
        <w:t>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</w:t>
      </w:r>
      <w:r>
        <w:t>у настоящим приказом (далее - Положение).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4. На должность врача Кабинета назначается врач, соответствующий требованиям профессионального стандарта "Врач по паллиативной медицинской помощи &lt;1&gt;.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июня 2018 г. N 409н "Об утверждении профессионального стандарта "врач по паллиативной медицинской помощи" (зарегистриров</w:t>
      </w:r>
      <w:r>
        <w:t>ан Министерством юстиции Российской Федерации 10 августа 2018 г., регистрационный N 51848).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 xml:space="preserve">5. На должность медицинской сестры Кабинета назначается медицинский работник, соответствующий Квалификационным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 &lt;2&gt; и прошедший обучение по дополнительным профессиональным программам по вопр</w:t>
      </w:r>
      <w:r>
        <w:t>осам оказания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</w:t>
      </w:r>
      <w:r>
        <w:t>тиции Российской Федерации 9 марта 2016 г., регистрационный N 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паллиативной специализированной медицинской помощи взрослым в амбулаторных условиях, в том числе на дому, и стационарных организациях социального обслуживания при вызове медицинского работника;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 xml:space="preserve">динамическое наблюдение за взрослыми, нуждающимися в </w:t>
      </w:r>
      <w:r>
        <w:t>оказании паллиативной специализированной медицинской помощи;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лечение болевого синдрома и других тяжелых проявлений заболевания;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назначение лекарственных препаратов, включая наркотические лекарственные препараты и психотропные лекарственные препараты;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</w:t>
      </w:r>
      <w:r>
        <w:t>вление пациента при наличии медицинских показаний, в том числе проживающих в стационарных организациях социального обслуживания, в медицинскую организацию, оказывающую паллиативную специализированную медицинскую помощь в стационарных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направление </w:t>
      </w:r>
      <w:r>
        <w:t>пациента, нуждающегося в круглосуточном уходе, в отделение или дом (больницу) сестринского ухода при отсутствии медицинских показаний для постоянного наблюдения врача;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консультаций пациента врачом-специалистом по профилю основного заболевания и</w:t>
      </w:r>
      <w:r>
        <w:t xml:space="preserve"> врачами других специальностей;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</w:t>
      </w:r>
      <w:r>
        <w:t xml:space="preserve"> учетом маршрутизации пациентов;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</w:t>
      </w:r>
      <w:r>
        <w:t>тавителям;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осуществление учета пациентов, нуждающихся в оказании паллиативной медицинской помощи, с применением медицинской ин</w:t>
      </w:r>
      <w:r>
        <w:t>формационной системы медицинской организации;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взаимодействие с организациями социального обслуживания, общественны</w:t>
      </w:r>
      <w:r>
        <w:t>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7. Оснащение Кабинета осуществляется в соответствии со стандартом оснащения кабинета паллиативной медицинской помощи взрослым (</w:t>
      </w:r>
      <w:hyperlink w:anchor="Par384" w:tooltip="СТАНДАРТ" w:history="1">
        <w:r>
          <w:rPr>
            <w:color w:val="0000FF"/>
          </w:rPr>
          <w:t>приложение N 4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3</w:t>
      </w:r>
    </w:p>
    <w:p w:rsidR="00000000" w:rsidRDefault="00176E55">
      <w:pPr>
        <w:pStyle w:val="ConsPlusNormal"/>
        <w:jc w:val="right"/>
      </w:pPr>
      <w:r>
        <w:t>к Поло</w:t>
      </w:r>
      <w:r>
        <w:t>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4" w:name="Par343"/>
      <w:bookmarkEnd w:id="4"/>
      <w:r>
        <w:t>РЕКОМЕНДУЕМЫЕ ШТАТНЫЕ НОРМАТИВЫ</w:t>
      </w:r>
    </w:p>
    <w:p w:rsidR="00000000" w:rsidRDefault="00176E55">
      <w:pPr>
        <w:pStyle w:val="ConsPlusTitle"/>
        <w:jc w:val="center"/>
      </w:pPr>
      <w:r>
        <w:t>КАБИНЕТА ПАЛЛИАТИВНОЙ</w:t>
      </w:r>
      <w:r>
        <w:t xml:space="preserve"> МЕДИЦИНСКОЙ ПОМОЩИ ВЗРОСЛЫМ </w:t>
      </w:r>
      <w:hyperlink w:anchor="Par357" w:tooltip="&lt;1&gt; Рекомендуемые штатные нормативы кабинета паллиативной медицинской помощи взрослым (далее - Кабинет)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  <w:r>
        <w:t xml:space="preserve">, </w:t>
      </w:r>
      <w:hyperlink w:anchor="Par358" w:tooltip="&lt;2&gt; В медицинской организации, в составе которой организован Кабинет, рекомендуется предусмотреть должность врача-психотерапевта или медицинского психолога из расчета 0,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." w:history="1">
        <w:r>
          <w:rPr>
            <w:color w:val="0000FF"/>
          </w:rPr>
          <w:t>&lt;2&gt;</w:t>
        </w:r>
      </w:hyperlink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4819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1 должность на 100 тыс. взрослого населения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5" w:name="Par357"/>
      <w:bookmarkEnd w:id="5"/>
      <w:r>
        <w:t>&lt;1&gt; Рекомендуемые штатные нормативы кабинета паллиативной медицинской помо</w:t>
      </w:r>
      <w:r>
        <w:t>щи взрослым (далее - Кабинет) не распространяются на медицинские организации частной системы здравоохранения.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6" w:name="Par358"/>
      <w:bookmarkEnd w:id="6"/>
      <w:r>
        <w:t>&lt;2&gt; В медицинской организации, в составе которой организован Кабинет, рекомендуется предусмотреть должность врача-психотерапевта или м</w:t>
      </w:r>
      <w:r>
        <w:t>едицинского психолога из расчета 0,5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4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7" w:name="Par384"/>
      <w:bookmarkEnd w:id="7"/>
      <w:r>
        <w:t>СТАНДАРТ</w:t>
      </w:r>
    </w:p>
    <w:p w:rsidR="00000000" w:rsidRDefault="00176E55">
      <w:pPr>
        <w:pStyle w:val="ConsPlusTitle"/>
        <w:jc w:val="center"/>
      </w:pPr>
      <w:r>
        <w:t xml:space="preserve">ОСНАЩЕНИЯ КАБИНЕТА ПАЛЛИАТИВНОЙ МЕДИЦИНСКОЙ </w:t>
      </w:r>
      <w:r>
        <w:t>ПОМОЩИ ВЗРОСЛЫМ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75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 xml:space="preserve">Укладка для оказания паллиативной медицинской помощи </w:t>
            </w:r>
            <w:hyperlink w:anchor="Par425" w:tooltip="&lt;1&gt; Для применения на дому при вызове медицинского работни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8" w:name="Par425"/>
      <w:bookmarkEnd w:id="8"/>
      <w:r>
        <w:t>&lt;1&gt; Для применения на дому при вызове медицинского работ</w:t>
      </w:r>
      <w:r>
        <w:t>ника.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5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</w:t>
      </w:r>
      <w:r>
        <w:t>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right"/>
      </w:pPr>
    </w:p>
    <w:p w:rsidR="00000000" w:rsidRDefault="00176E55">
      <w:pPr>
        <w:pStyle w:val="ConsPlusTitle"/>
        <w:jc w:val="center"/>
      </w:pPr>
      <w:bookmarkStart w:id="9" w:name="Par451"/>
      <w:bookmarkEnd w:id="9"/>
      <w:r>
        <w:t>ПРАВИЛА</w:t>
      </w:r>
    </w:p>
    <w:p w:rsidR="00000000" w:rsidRDefault="00176E55">
      <w:pPr>
        <w:pStyle w:val="ConsPlusTitle"/>
        <w:jc w:val="center"/>
      </w:pPr>
      <w:r>
        <w:t>ОРГАНИЗАЦИИ ДЕЯТЕ</w:t>
      </w:r>
      <w:r>
        <w:t>ЛЬНОСТИ ОТДЕЛЕНИЯ ВЫЕЗДНОЙ ПАТРОНАЖНОЙ</w:t>
      </w:r>
    </w:p>
    <w:p w:rsidR="00000000" w:rsidRDefault="00176E55">
      <w:pPr>
        <w:pStyle w:val="ConsPlusTitle"/>
        <w:jc w:val="center"/>
      </w:pPr>
      <w:r>
        <w:t>ПАЛЛИАТИВНОЙ МЕДИЦИНСКОЙ ПОМОЩИ ВЗРОСЛЫМ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выездной патронажной паллиативной медицинской помощи взрослым (далее - Отделение выездной патрона</w:t>
      </w:r>
      <w:r>
        <w:t>жной помощи).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Отделение выездной патронажной помощи является структурным подразделением медицинской организации или иной организации, осуществляющей медицинскую деятельность, и создается в целях организации оказания паллиативной специализированной медиц</w:t>
      </w:r>
      <w:r>
        <w:t xml:space="preserve">инской помощи </w:t>
      </w:r>
      <w:r>
        <w:lastRenderedPageBreak/>
        <w:t>взрослым в амбулаторных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Отделение выездной патронажной помощи включает в себя выездные патронажные бригады, исходя из расчета 1 врач по паллиативной медицинской помощи на 100 тысяч обслуживаемого населения.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4. Структура и штатная численность Отделения выездной патронажной помощи 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отделения вые</w:t>
      </w:r>
      <w:r>
        <w:t>здной патронажной паллиативной медицинской помощи взрослым (</w:t>
      </w:r>
      <w:hyperlink w:anchor="Par515" w:tooltip="РЕКОМЕНДУЕМЫЕ ШТАТНЫЕ НОРМАТИВЫ" w:history="1">
        <w:r>
          <w:rPr>
            <w:color w:val="0000FF"/>
          </w:rPr>
          <w:t>приложение N 6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</w:t>
      </w:r>
      <w:r>
        <w:t>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10" w:name="Par459"/>
      <w:bookmarkEnd w:id="10"/>
      <w:r>
        <w:t>5. На должность заведующего От</w:t>
      </w:r>
      <w:r>
        <w:t xml:space="preserve">деления выездной патронажной помощи назначается врач по паллиативной медицинской помощи, соответствующий требованиям профессионального </w:t>
      </w:r>
      <w:hyperlink r:id="rId33" w:history="1">
        <w:r>
          <w:rPr>
            <w:color w:val="0000FF"/>
          </w:rPr>
          <w:t>стандарта</w:t>
        </w:r>
      </w:hyperlink>
      <w:r>
        <w:t xml:space="preserve"> "Вр</w:t>
      </w:r>
      <w:r>
        <w:t>ач по паллиативной медицинской помощи" &lt;1&gt; и имеющий стаж работы по специальности не менее 5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Минтруда России от 22 июн</w:t>
      </w:r>
      <w:r>
        <w:t>я 2018 г. N 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6. На должность врача по паллиативной медицинс</w:t>
      </w:r>
      <w:r>
        <w:t xml:space="preserve">кой помощи Отделения назначается врач, соответствующий требованиям, предусмотренным </w:t>
      </w:r>
      <w:hyperlink w:anchor="Par459" w:tooltip="5. На должность заведующего Отделения выездной патронажной помощи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1&gt; и имеющий стаж работы по специальности не менее 5 лет." w:history="1">
        <w:r>
          <w:rPr>
            <w:color w:val="0000FF"/>
          </w:rPr>
          <w:t>пунктом 5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7. На должность медицинской сестр</w:t>
      </w:r>
      <w:r>
        <w:t xml:space="preserve">ы Отделения выездной патронажной помощи назначается медицинский работник, соответствующий Квалификационным </w:t>
      </w:r>
      <w:hyperlink r:id="rId35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</w:t>
      </w:r>
      <w:r>
        <w:t>рмацевтическим работникам со средним медицинским и фармацевтическим образованием &lt;2&gt; и прошедший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</w:t>
      </w:r>
      <w:r>
        <w:t>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8. Отделение выездной патронажной помощи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паллиативной специали</w:t>
      </w:r>
      <w:r>
        <w:t>зированной медицинской помощи взрослым на дому и в стационарных организациях социального обслуживания, в том числе пациентам, нуждающимся в длительной респираторной поддержке и кислородотерапии;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динамическое наблюдение за взрослыми, нуждающимися в оказании</w:t>
      </w:r>
      <w:r>
        <w:t xml:space="preserve"> паллиативной специализированной медицинской помощи на дому и в стационарных организациях социального обслуживания;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лечение болевого синдрома и других тяжелых проявлений заболевания;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назначение лекарственных препаратов, в том числе наркотических лекарствен</w:t>
      </w:r>
      <w:r>
        <w:t>ных препаратов и психотропных лекарственных препаратов;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 пациента при наличии медицинских показаний, в том числе проживающих в стационарных организациях социального обслуживания, в медицинскую организацию, оказывающую паллиативную специализирова</w:t>
      </w:r>
      <w:r>
        <w:t>нную медицинскую помощь в стационарных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 пациента, нуждающегося в круглосуточном уходе, в отделение или дом (больницу) сестринского ухода при отсутствии медицинских показаний для постоянного наблюдения врача;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консультаций па</w:t>
      </w:r>
      <w:r>
        <w:t>циента врачом-специалистом по профилю основного заболевания и врачами других специальностей;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</w:t>
      </w:r>
      <w:r>
        <w:t>ающим в стационарных организациях социального обслуживания, с учетом маршрутизации пациентов;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</w:t>
      </w:r>
      <w:r>
        <w:t>ания, их родственникам и иным членам семьи или законным представителям;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осуществление учета пациентов, нуждающихся в оказании </w:t>
      </w:r>
      <w:r>
        <w:t>паллиативной медицинской помощи, с применением медицинской информационной системы медицинской организации;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взаимод</w:t>
      </w:r>
      <w:r>
        <w:t>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9. Оснащение Отделения выездной патронажной помощи осуществляется в соответствии </w:t>
      </w:r>
      <w:r>
        <w:t>со стандартом оснащения отделения выездной патронажной паллиативной медицинской помощи взрослым (</w:t>
      </w:r>
      <w:hyperlink w:anchor="Par588" w:tooltip="СТАНДАРТ" w:history="1">
        <w:r>
          <w:rPr>
            <w:color w:val="0000FF"/>
          </w:rPr>
          <w:t>приложение N 7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В структуре Отделения выездной патронажной помощи рекомендуется предусматривать: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работы диспетчера;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помещение для организации рабочего места врача и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хранения медицинской документации;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хранения медицинских изделий;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проведения консультаций с применением телемедиц</w:t>
      </w:r>
      <w:r>
        <w:t>инских технологий.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Отделение выездной патронажной помощи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6</w:t>
      </w:r>
    </w:p>
    <w:p w:rsidR="00000000" w:rsidRDefault="00176E55">
      <w:pPr>
        <w:pStyle w:val="ConsPlusNormal"/>
        <w:jc w:val="right"/>
      </w:pPr>
      <w:r>
        <w:t>к Пол</w:t>
      </w:r>
      <w:r>
        <w:t>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</w:t>
      </w:r>
      <w:r>
        <w:t>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11" w:name="Par515"/>
      <w:bookmarkEnd w:id="11"/>
      <w:r>
        <w:t>РЕКОМЕНДУЕМЫЕ ШТАТНЫЕ НОРМАТИВЫ</w:t>
      </w:r>
    </w:p>
    <w:p w:rsidR="00000000" w:rsidRDefault="00176E55">
      <w:pPr>
        <w:pStyle w:val="ConsPlusTitle"/>
        <w:jc w:val="center"/>
      </w:pPr>
      <w:r>
        <w:t>ОТДЕЛЕНИЯ ВЫЕЗДНОЙ ПАТРОНАЖНОЙ ПАЛЛИАТИВНОЙ МЕДИЦИНСКОЙ</w:t>
      </w:r>
    </w:p>
    <w:p w:rsidR="00000000" w:rsidRDefault="00176E55">
      <w:pPr>
        <w:pStyle w:val="ConsPlusTitle"/>
        <w:jc w:val="center"/>
      </w:pPr>
      <w:r>
        <w:t xml:space="preserve">ПОМОЩИ ВЗРОСЛЫМ </w:t>
      </w:r>
      <w:hyperlink w:anchor="Par559" w:tooltip="&lt;1&gt; Рекомендуемые штатные нормативы отделения выездной патронажной паллиативной медицинской помощи взрослым (далее - отделение выездной патронажной помощи)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  <w:r>
        <w:t xml:space="preserve">, </w:t>
      </w:r>
      <w:hyperlink w:anchor="Par560" w:tooltip="&lt;2&gt; В медицинских организациях, имеющих в своем составе отделение выездной патронажной помощи, рекомендуется предусмотреть должность социального работника из расчета 1 должность на отделение выездной патронажной помощи." w:history="1">
        <w:r>
          <w:rPr>
            <w:color w:val="0000FF"/>
          </w:rPr>
          <w:t>&lt;2&gt;</w:t>
        </w:r>
      </w:hyperlink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4430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Врач по паллиативной медицинской </w:t>
            </w:r>
            <w:r>
              <w:lastRenderedPageBreak/>
              <w:t>помощи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lastRenderedPageBreak/>
              <w:t>1 должность на:</w:t>
            </w:r>
          </w:p>
          <w:p w:rsidR="00000000" w:rsidRDefault="00176E55">
            <w:pPr>
              <w:pStyle w:val="ConsPlusNormal"/>
            </w:pPr>
            <w:r>
              <w:lastRenderedPageBreak/>
              <w:t>100 тыс. человек городского населения, проживающего на территории обслуживания медицинской организации, в структуру которой входит выездная патронажная служба;</w:t>
            </w:r>
          </w:p>
          <w:p w:rsidR="00000000" w:rsidRDefault="00176E55">
            <w:pPr>
              <w:pStyle w:val="ConsPlusNormal"/>
            </w:pPr>
            <w:r>
              <w:t>100 тыс. человек сельского населения, проживающих на территории обслуживания мед</w:t>
            </w:r>
            <w:r>
              <w:t>ицинской организации, в структуру которой входит выездная патронажная служба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bookmarkStart w:id="12" w:name="Par531"/>
            <w:bookmarkEnd w:id="12"/>
            <w:r>
              <w:t xml:space="preserve">Врач-психотерапевт </w:t>
            </w:r>
            <w:hyperlink w:anchor="Par531" w:tooltip="Врач-психотерапевт &lt;3&gt;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bookmarkStart w:id="13" w:name="Par534"/>
            <w:bookmarkEnd w:id="13"/>
            <w:r>
              <w:t xml:space="preserve">Медицинский психолог </w:t>
            </w:r>
            <w:hyperlink w:anchor="Par534" w:tooltip="Медицинский психолог &lt;4&gt;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Фельдшер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 дол</w:t>
            </w:r>
            <w:r>
              <w:t>жности на 1 должность врача по паллиативной медицинской помощи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Санитар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 должности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14" w:name="Par559"/>
      <w:bookmarkEnd w:id="14"/>
      <w:r>
        <w:t>&lt;1&gt; Рекомендуемые штатные нормативы отделения выездной патронажной паллиативной медицинской помощи взрослым (далее - отделение выездной патронажной помощи) не распространяются на медицинские организации частной сис</w:t>
      </w:r>
      <w:r>
        <w:t>темы здравоохранения.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15" w:name="Par560"/>
      <w:bookmarkEnd w:id="15"/>
      <w:r>
        <w:t>&lt;2&gt; В медицинских организациях, имеющих в своем составе отделение выездной патронажной помощи, рекомендуется предусмотреть должность социального работника из расчета 1 должность на отделение выездной патронажной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&lt;3&gt; В случае отсутствия врача-психотерапевта в медицинской организации, в структуре которой создано отделение выездной патронажной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&lt;4&gt; В случае отсутствия медицинского психолога в медицинской организации, в структуре которой создано отделение выезд</w:t>
      </w:r>
      <w:r>
        <w:t>ной патронажной помощи.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7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</w:t>
      </w:r>
      <w:r>
        <w:t>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16" w:name="Par588"/>
      <w:bookmarkEnd w:id="16"/>
      <w:r>
        <w:t>СТАНДАРТ</w:t>
      </w:r>
    </w:p>
    <w:p w:rsidR="00000000" w:rsidRDefault="00176E55">
      <w:pPr>
        <w:pStyle w:val="ConsPlusTitle"/>
        <w:jc w:val="center"/>
      </w:pPr>
      <w:r>
        <w:t>ОСНАЩЕНИЯ ОТДЕЛЕНИЯ ВЫЕЗДНОЙ ПАТРОНАЖНОЙ ПАЛЛИАТИВНОЙ</w:t>
      </w:r>
    </w:p>
    <w:p w:rsidR="00000000" w:rsidRDefault="00176E55">
      <w:pPr>
        <w:pStyle w:val="ConsPlusTitle"/>
        <w:jc w:val="center"/>
      </w:pPr>
      <w:r>
        <w:t>МЕДИЦИНСКОЙ ПОМОЩИ ВЗРОСЛЫМ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42"/>
        <w:gridCol w:w="215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медицинского регистратора с персональным компьютером и выходом в информационно-коммуникационную сеть "Интернет"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врача по паллиативной медицинской помощи с персональным компьютером и выходом в информационно-коммуникационную</w:t>
            </w:r>
            <w:r>
              <w:t xml:space="preserve"> сеть "Интернет"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старшей медицинской сестры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</w:t>
            </w:r>
            <w:r>
              <w:t xml:space="preserve">ей </w:t>
            </w:r>
            <w:r>
              <w:lastRenderedPageBreak/>
              <w:t>или фельдшеров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Укладка для оказания паллиативной медицинской помощи </w:t>
            </w:r>
            <w:hyperlink w:anchor="Par642" w:tooltip="&lt;1&gt; Для применения на дому при вызове медицинского работни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</w:t>
            </w:r>
            <w:r>
              <w:t>ной вентиляции, мониторинга, оценки параметров механики дыхания, передачи информации на внешнее устройство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643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Увлажнитель дыхательных смесей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643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643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Концентратор кислородный портативный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643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Ав</w:t>
            </w:r>
            <w:r>
              <w:t>томобиль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17" w:name="Par642"/>
      <w:bookmarkEnd w:id="17"/>
      <w:r>
        <w:t>&lt;1&gt; Для применения на дому при вызове медицинского работника.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18" w:name="Par643"/>
      <w:bookmarkEnd w:id="18"/>
      <w:r>
        <w:t>&lt;2&gt; Количество медицинских изделий определяется по числу пациентов, у которых определены медицинские показания к пр</w:t>
      </w:r>
      <w:r>
        <w:t>именению указанного медицинского изделия.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8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lastRenderedPageBreak/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r>
        <w:t>ПРА</w:t>
      </w:r>
      <w:r>
        <w:t>ВИЛА</w:t>
      </w:r>
    </w:p>
    <w:p w:rsidR="00000000" w:rsidRDefault="00176E55">
      <w:pPr>
        <w:pStyle w:val="ConsPlusTitle"/>
        <w:jc w:val="center"/>
      </w:pPr>
      <w:r>
        <w:t>ОРГАНИЗАЦИИ ДЕЯТЕЛЬНОСТИ ОТДЕЛЕНИЯ ПАЛЛИАТИВНОЙ МЕДИЦИНСКОЙ</w:t>
      </w:r>
    </w:p>
    <w:p w:rsidR="00000000" w:rsidRDefault="00176E55">
      <w:pPr>
        <w:pStyle w:val="ConsPlusTitle"/>
        <w:jc w:val="center"/>
      </w:pPr>
      <w:r>
        <w:t>ПОМОЩИ ВЗРОСЛЫМ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устанавливают порядок организации отделения паллиативной медицинской помощи взрослым (далее - Отделение).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деятельность, и создается в целях оказания паллиативной специализированной медицинской помощи взрослым в стационарных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Стр</w:t>
      </w:r>
      <w:r>
        <w:t>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паллиативной медицинской помощи взр</w:t>
      </w:r>
      <w:r>
        <w:t>ослым (</w:t>
      </w:r>
      <w:hyperlink w:anchor="Par754" w:tooltip="РЕКОМЕНДУЕМЫЕ ШТАТНЫЕ НОРМАТИВЫ" w:history="1">
        <w:r>
          <w:rPr>
            <w:color w:val="0000FF"/>
          </w:rPr>
          <w:t>приложение N 9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</w:t>
      </w:r>
      <w:r>
        <w:t>ых объединений, иных некоммерческих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19" w:name="Par676"/>
      <w:bookmarkEnd w:id="19"/>
      <w:r>
        <w:t>4. На должность заведующего Отделением назначается врач по паллиативной медицинской</w:t>
      </w:r>
      <w:r>
        <w:t xml:space="preserve"> помощи, соответствующий требованиям профессионального </w:t>
      </w:r>
      <w:hyperlink r:id="rId37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&lt;1&gt;, имеющий стаж работы по специальности</w:t>
      </w:r>
      <w:r>
        <w:t xml:space="preserve"> не менее 5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июня 2018 г. N 409н "Об утверждении проф</w:t>
      </w:r>
      <w:r>
        <w:t>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5. На должность врача по паллиативной медицинской помощи Отделения назначается врач</w:t>
      </w:r>
      <w:r>
        <w:t xml:space="preserve">, соответствующий требованиям, предусмотренным </w:t>
      </w:r>
      <w:hyperlink w:anchor="Par676" w:tooltip="4. На должность заведующего Отделением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1&gt;, имеющий стаж работы по специальности не менее 5 лет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6. На должность медицинской сестры Отделения назначается медицинский работник, соответствующий Ква</w:t>
      </w:r>
      <w:r>
        <w:t xml:space="preserve">лификационным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</w:t>
      </w:r>
      <w:r>
        <w:lastRenderedPageBreak/>
        <w:t>фармацевтическим работникам со средним медицинским и фармацевтическим образованием &lt;2&gt; и прошед</w:t>
      </w:r>
      <w:r>
        <w:t>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</w:t>
      </w:r>
      <w:r>
        <w:t>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</w:t>
      </w:r>
      <w:r>
        <w:t>йской Федерации 9 марта 2016 г., регистрационный N 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паллиативной специализированной медицинской помощи в стационарных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лечение болевого синдрома и других тяжелых проявлений заболевания;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назначение лекарственных препаратов, в том числе наркотических лекарственных препаратов и психотропных лекарственных препаратов;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консультаций пациента врачом-специалистом по профилю основного заболевания и врачами других специальностей;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</w:t>
      </w:r>
      <w:r>
        <w:t>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</w:t>
      </w:r>
      <w:r>
        <w:t>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обучение пациента, его зако</w:t>
      </w:r>
      <w:r>
        <w:t>нного представителя, родственников, иных лиц, осуществляющих уход за пациентом, мероприятиям по уходу;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</w:t>
      </w:r>
      <w:r>
        <w:t>изации;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взаимодействие с организациями социального обслуживания, общественными объединениями, иными некоммерческим</w:t>
      </w:r>
      <w:r>
        <w:t>и организациями, осуществляющими свою деятельность в сфере охраны здоровья;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обеспечение преемственности в оказании паллиативной специализированной медицинской помощи в амбулаторных и стационарных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8. Основные медицинские показания к оказанию палли</w:t>
      </w:r>
      <w:r>
        <w:t xml:space="preserve">ативной медицинской </w:t>
      </w:r>
      <w:r>
        <w:lastRenderedPageBreak/>
        <w:t>специализированной помощи взрослым в Отделении: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выраженный болевой синдром, не поддающийся лечению в амбулаторных условиях, в том числе на дому или в стационарных организациях социального обслуживания;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тяжелые проявления заболеваний, тр</w:t>
      </w:r>
      <w:r>
        <w:t>ебующие симптоматического лечения под наблюдением врача в стационарных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подбор схемы терапии для продолжения лечения на дому;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для проведения медицинских вмешательств, осуществление которых невозможно в амбулаторных условиях, в том числе на дому.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Оснащение Отделения осуществляется в соответствии со стандартом оснащения отделения паллиативной медицинской помощи взрослым (</w:t>
      </w:r>
      <w:hyperlink w:anchor="Par828" w:tooltip="СТАНДАРТ" w:history="1">
        <w:r>
          <w:rPr>
            <w:color w:val="0000FF"/>
          </w:rPr>
          <w:t>приложение N 10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Рекомендуемая коечная мощность Отделения - не более 30 к</w:t>
      </w:r>
      <w:r>
        <w:t>оек.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В структуре Отделения рекомендуется предусматривать: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смотровой кабинет;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кабинеты врачей и других специалистов;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пост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палаты для больных, в том числе одноместные;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перевязочную;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процедурную;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заведующего;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сестринскую;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</w:t>
      </w:r>
      <w:r>
        <w:t>ет старшей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хранения медицинского оборудования;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сестры-хозяйки;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буфетную и раздаточную;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сбора грязного белья;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душевую и туалет для медицинских работников;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душевые и туалеты для больных;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помещение для с</w:t>
      </w:r>
      <w:r>
        <w:t>анитарной обработки;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санитарную комнату;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психологической разгрузки.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</w:t>
      </w:r>
      <w:r>
        <w:t xml:space="preserve"> создано.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12. В Отделении создаются условия, обеспечивающие возможность посещения взрослого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медицин</w:t>
      </w:r>
      <w:r>
        <w:t>ской организации &lt;3&gt;.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41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(Собрание зако</w:t>
      </w:r>
      <w:r>
        <w:t>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</w:t>
      </w:r>
      <w:r>
        <w:t>т. 6927, 6928; 2015, N 1, ст. 72, 85; N 10, ст. 1425; N 14, ст. 2018).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В Отделении рекомендуется предусмотреть планировочные решения внутренних пространств, обеспечивающих пребывание родственников.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9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</w:t>
      </w:r>
      <w:r>
        <w:t>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lastRenderedPageBreak/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20" w:name="Par754"/>
      <w:bookmarkEnd w:id="20"/>
      <w:r>
        <w:t>РЕКОМЕНДУЕМЫЕ ШТАТНЫЕ НОРМАТИВЫ</w:t>
      </w:r>
    </w:p>
    <w:p w:rsidR="00000000" w:rsidRDefault="00176E55">
      <w:pPr>
        <w:pStyle w:val="ConsPlusTitle"/>
        <w:jc w:val="center"/>
      </w:pPr>
      <w:r>
        <w:t>ОТДЕЛЕНИЯ ПАЛЛИАТИВНОЙ М</w:t>
      </w:r>
      <w:r>
        <w:t xml:space="preserve">ЕДИЦИНСКОЙ ПОМОЩИ ВЗРОСЛЫМ </w:t>
      </w:r>
      <w:hyperlink w:anchor="Par802" w:tooltip="&lt;1&gt;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46"/>
        <w:gridCol w:w="3515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10 коек,</w:t>
            </w:r>
          </w:p>
          <w:p w:rsidR="00000000" w:rsidRDefault="00176E55">
            <w:pPr>
              <w:pStyle w:val="ConsPlusNormal"/>
            </w:pPr>
            <w:r>
              <w:t>5,2 должности на 30 коек,</w:t>
            </w:r>
          </w:p>
          <w:p w:rsidR="00000000" w:rsidRDefault="00176E55">
            <w:pPr>
              <w:pStyle w:val="ConsPlusNormal"/>
            </w:pPr>
            <w:r>
              <w:t>(в целях организации работы 1 круглосуточного поста на 30 коек)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15,6 должности на 30 коек</w:t>
            </w:r>
          </w:p>
          <w:p w:rsidR="00000000" w:rsidRDefault="00176E55">
            <w:pPr>
              <w:pStyle w:val="ConsPlusNormal"/>
            </w:pPr>
            <w:r>
              <w:t xml:space="preserve">(в целях организации работы </w:t>
            </w:r>
            <w:r>
              <w:t>1 круглосуточного поста на 10 коек)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15,6 должности на 30 коек</w:t>
            </w:r>
          </w:p>
          <w:p w:rsidR="00000000" w:rsidRDefault="00176E55">
            <w:pPr>
              <w:pStyle w:val="ConsPlusNormal"/>
            </w:pPr>
            <w:r>
              <w:t>(в целях организации работы 1 круглосуточного поста на 10 коек)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Санитар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30 коек (для работы в процедурной и перевязочной)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Сестра-хозяйка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21" w:name="Par802"/>
      <w:bookmarkEnd w:id="21"/>
      <w:r>
        <w:t xml:space="preserve">&lt;1&gt; Рекомендуемые штатные нормативы отделения паллиативной медицинской помощи </w:t>
      </w:r>
      <w:r>
        <w:lastRenderedPageBreak/>
        <w:t>взрослым не распространяются на медицинские организации частной системы здравоохранения.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10</w:t>
      </w:r>
    </w:p>
    <w:p w:rsidR="00000000" w:rsidRDefault="00176E55">
      <w:pPr>
        <w:pStyle w:val="ConsPlusNormal"/>
        <w:jc w:val="right"/>
      </w:pPr>
      <w:r>
        <w:t>к Положению об организа</w:t>
      </w:r>
      <w:r>
        <w:t>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</w:t>
      </w:r>
      <w:r>
        <w:t>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22" w:name="Par828"/>
      <w:bookmarkEnd w:id="22"/>
      <w:r>
        <w:t>СТАНДАРТ</w:t>
      </w:r>
    </w:p>
    <w:p w:rsidR="00000000" w:rsidRDefault="00176E55">
      <w:pPr>
        <w:pStyle w:val="ConsPlusTitle"/>
        <w:jc w:val="center"/>
      </w:pPr>
      <w:r>
        <w:t>ОСНАЩЕНИЯ ОТДЕЛЕНИЯ ПАЛЛИАТИВНОЙ МЕДИЦИНСКОЙ</w:t>
      </w:r>
    </w:p>
    <w:p w:rsidR="00000000" w:rsidRDefault="00176E55">
      <w:pPr>
        <w:pStyle w:val="ConsPlusTitle"/>
        <w:jc w:val="center"/>
      </w:pPr>
      <w:r>
        <w:t>ПОМОЩИ ВЗРОСЛЫМ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32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врача по паллиативной медицинской помощи с персональным компьютером и выходом в информационно-коммуникационную сеть "Интернет"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медицинской сестры палатной (постовой) с персональным компьютером и выходом в информационно-коммуникационную сеть "Интернет"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 и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</w:t>
            </w:r>
            <w:r>
              <w:t>слу врачей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Кресло-каталка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15 коек, не менее 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15 коек, не менее 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коек, не менее 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Кислородный концентратор </w:t>
            </w:r>
            <w:hyperlink w:anchor="Par930" w:tooltip="&lt;1&gt; В случае отсутствия системы для централизованной подач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</w:t>
            </w:r>
            <w:r>
              <w:t>лодильник для хранения лекарственных препаратов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Ходунки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931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Увлажнитель дыхательных смесей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931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Вертикализатор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931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Шприцевой насос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931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23" w:name="Par930"/>
      <w:bookmarkEnd w:id="23"/>
      <w:r>
        <w:t>&lt;1&gt; В случае отсутствия системы для центра</w:t>
      </w:r>
      <w:r>
        <w:t>лизованной подачи.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24" w:name="Par931"/>
      <w:bookmarkEnd w:id="24"/>
      <w:r>
        <w:t>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11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</w:t>
      </w:r>
      <w:r>
        <w:t>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right"/>
      </w:pPr>
    </w:p>
    <w:p w:rsidR="00000000" w:rsidRDefault="00176E55">
      <w:pPr>
        <w:pStyle w:val="ConsPlusTitle"/>
        <w:jc w:val="center"/>
      </w:pPr>
      <w:r>
        <w:t>ПРАВИЛА</w:t>
      </w:r>
    </w:p>
    <w:p w:rsidR="00000000" w:rsidRDefault="00176E55">
      <w:pPr>
        <w:pStyle w:val="ConsPlusTitle"/>
        <w:jc w:val="center"/>
      </w:pPr>
      <w:r>
        <w:t>ОРГАНИЗАЦИИ ДЕЯТЕЛЬНОСТИ ДНЕВНОГО СТАЦИОНАРА ПАЛЛИАТИВНОЙ</w:t>
      </w:r>
    </w:p>
    <w:p w:rsidR="00000000" w:rsidRDefault="00176E55">
      <w:pPr>
        <w:pStyle w:val="ConsPlusTitle"/>
        <w:jc w:val="center"/>
      </w:pPr>
      <w:r>
        <w:t>МЕДИЦИНСКОЙ ПОМОЩИ ВЗРОСЛЫ</w:t>
      </w:r>
      <w:r>
        <w:t>М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паллиативной медицинской помощи взрослым (далее - Дневной стационар).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2. Дневной стационар является структурным подразделением медицинской организации (ее структурно</w:t>
      </w:r>
      <w:r>
        <w:t>го подразделения) иной организации, осуществляющей медицинскую деятельность, и организуется для осуществления паллиативной специализированной медицинской помощи взрослым при заболеваниях и состояниях, не требующих круглосуточного медицинского наблюдения.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Структура и штатная численность Дневного стационара устанавливаются руководителем медицинской организации, в составе которого он создан, а также с учетом рекомендуемых штатных нормативов дневного стационара паллиативной медицинской помощи для взрослых (</w:t>
      </w:r>
      <w:hyperlink w:anchor="Par1033" w:tooltip="РЕКОМЕНДУЕМЫЕ ШТАТНЫЕ НОРМАТИВЫ" w:history="1">
        <w:r>
          <w:rPr>
            <w:color w:val="0000FF"/>
          </w:rPr>
          <w:t>приложение N 12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</w:t>
      </w:r>
      <w:r>
        <w:t>ъединений, иных некоммерческих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25" w:name="Par964"/>
      <w:bookmarkEnd w:id="25"/>
      <w:r>
        <w:t>4. На должность заведующего Дневным стационаром назначается врач по паллиативной медицин</w:t>
      </w:r>
      <w:r>
        <w:t xml:space="preserve">ской помощи, соответствующий требованиям профессионального </w:t>
      </w:r>
      <w:hyperlink r:id="rId42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&lt;1&gt;, и имеющий стаж работы по специал</w:t>
      </w:r>
      <w:r>
        <w:t>ьности не менее 5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Минтруда России от 22 июня 2018 г. N 409н "Об утверждении профессионального стандарта "Врач по палли</w:t>
      </w:r>
      <w:r>
        <w:t>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5. На должность врача по паллиативной медицинской помощи Дневным стационаром назначается врач, соответствующий требования</w:t>
      </w:r>
      <w:r>
        <w:t xml:space="preserve">м, предусмотренным </w:t>
      </w:r>
      <w:hyperlink w:anchor="Par964" w:tooltip="4. На должность заведующего Дневным стационаром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1&gt;, и имеющий стаж работы по специальности не менее 5 лет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6. На должность медицинской сестры Дневного стационара назначается медицинский работник, соответствующий квалификац</w:t>
      </w:r>
      <w:r>
        <w:t xml:space="preserve">ионным </w:t>
      </w:r>
      <w:hyperlink r:id="rId44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со средним профессиональным образованием &lt;2&gt; и прошедший обучение по дополнительным профессиональным про</w:t>
      </w:r>
      <w:r>
        <w:t>граммам по вопросам оказания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</w:t>
      </w:r>
      <w:r>
        <w:t xml:space="preserve">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</w:t>
      </w:r>
      <w:r>
        <w:t>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7. Дневной стационар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паллиативной специализированной медицинской помощи взрослым, не требующим круглосуточного медицинского наблюдения;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лечение болевого синдрома и других тяжелых проявлений заболевания;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наз</w:t>
      </w:r>
      <w:r>
        <w:t>начение лекарственных препаратов, в том числе наркотических и психотропных препаратов;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 пациента, при наличии медицинских показаний, в медицинскую организацию, оказывающую паллиативную специализированную медицинскую помощь в стационарных условия</w:t>
      </w:r>
      <w:r>
        <w:t>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 пациента, нуждающегося в круглосуточном уходе, в отделение или дом (больницу) сестринского ухода при отсутствии медицинских показаний для постоянного наблюдения врача;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консультаций пациентов врачом-специалистом по профилю основно</w:t>
      </w:r>
      <w:r>
        <w:t>го заболевания и врачами других специальностей;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</w:t>
      </w:r>
      <w:r>
        <w:t xml:space="preserve"> обслуживания, с учетом маршрутизации пациентов;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психологической помощи пациентам, нуждающимся в паллиативной медицинской помощи, их родственникам и иным членам семьи или законным представителям;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обучение пациента, его законного представителя, род</w:t>
      </w:r>
      <w:r>
        <w:t>ственников, иных лиц, осуществляющих уход за пациентом, мероприятиям по уходу;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представление от</w:t>
      </w:r>
      <w:r>
        <w:t>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взаимодействие с организациями социального обслуживания, общественными объединениями, иными некоммерческими организациями, осущест</w:t>
      </w:r>
      <w:r>
        <w:t>вляющими свою деятельность в сфере охраны здоровья.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Оснащение Дневного стационара осуществляется в соответствии со стандартом оснащения дневного стационара паллиативной медицинской помощи взрослым (</w:t>
      </w:r>
      <w:hyperlink w:anchor="Par1102" w:tooltip="СТАНДАРТ" w:history="1">
        <w:r>
          <w:rPr>
            <w:color w:val="0000FF"/>
          </w:rPr>
          <w:t>приложение N 13</w:t>
        </w:r>
      </w:hyperlink>
      <w:r>
        <w:t xml:space="preserve"> </w:t>
      </w:r>
      <w:r>
        <w:t>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</w:t>
      </w:r>
      <w:r>
        <w:t>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12. В структуре Дневного стационара рекомендуется предусмотреть: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смотровой кабинет;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врачей;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пост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палаты для больных, в том числе одноместные;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перевязочную;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процедурную;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заведующего;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сестринскую;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старшей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хранения медицинского оборудования;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сестры-хозяйки;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буфетную и раздаточную;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сбора грязного белья;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душевую и туалет для медицинских работников;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душевые и туалеты для больных;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помещение </w:t>
      </w:r>
      <w:r>
        <w:t>для санитарной обработки;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санитарную комнату;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психологической разгрузки.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14.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</w:t>
      </w:r>
      <w:r>
        <w:t>оставе которой он создан.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12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lastRenderedPageBreak/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26" w:name="Par1033"/>
      <w:bookmarkEnd w:id="26"/>
      <w:r>
        <w:t>РЕКОМЕНДУЕМЫЕ ШТАТНЫЕ НОРМАТИВЫ</w:t>
      </w:r>
    </w:p>
    <w:p w:rsidR="00000000" w:rsidRDefault="00176E55">
      <w:pPr>
        <w:pStyle w:val="ConsPlusTitle"/>
        <w:jc w:val="center"/>
      </w:pPr>
      <w:r>
        <w:t>ДНЕВНОГО СТАЦИОНАРА ПАЛЛИАТИВНОЙ МЕДИЦИНСКОЙ ПОМОЩИ</w:t>
      </w:r>
    </w:p>
    <w:p w:rsidR="00000000" w:rsidRDefault="00176E55">
      <w:pPr>
        <w:pStyle w:val="ConsPlusTitle"/>
        <w:jc w:val="center"/>
      </w:pPr>
      <w:r>
        <w:t xml:space="preserve">ДЛЯ ВЗРОСЛЫХ </w:t>
      </w:r>
      <w:hyperlink w:anchor="Par1076" w:tooltip="&lt;1&gt;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90"/>
        <w:gridCol w:w="3912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0,25 должности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вместо 0,5 должности медицинской сестры при наличии менее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Младшая медицинская сестра по уходу за больным</w:t>
            </w:r>
            <w:r>
              <w:t>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отделение</w:t>
            </w:r>
          </w:p>
          <w:p w:rsidR="00000000" w:rsidRDefault="00176E55">
            <w:pPr>
              <w:pStyle w:val="ConsPlusNormal"/>
            </w:pPr>
            <w:r>
              <w:t>(для работы в процедурной и перевязочной)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27" w:name="Par1076"/>
      <w:bookmarkEnd w:id="27"/>
      <w:r>
        <w:t xml:space="preserve">&lt;1&gt; Рекомендуемые штатные нормативы дневного стационара паллиативной медицинской </w:t>
      </w:r>
      <w:r>
        <w:lastRenderedPageBreak/>
        <w:t>помощи для взрослых не распространяются на медицинские организации частной системы здравоохранения.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13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</w:t>
      </w:r>
      <w:r>
        <w:t>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28" w:name="Par1102"/>
      <w:bookmarkEnd w:id="28"/>
      <w:r>
        <w:t>СТАНДАРТ</w:t>
      </w:r>
    </w:p>
    <w:p w:rsidR="00000000" w:rsidRDefault="00176E55">
      <w:pPr>
        <w:pStyle w:val="ConsPlusTitle"/>
        <w:jc w:val="center"/>
      </w:pPr>
      <w:r>
        <w:t>ОСНАЩЕНИЯ ДНЕВНОГО СТАЦИОНАРА ПАЛЛИАТИВНОЙ</w:t>
      </w:r>
    </w:p>
    <w:p w:rsidR="00000000" w:rsidRDefault="00176E55">
      <w:pPr>
        <w:pStyle w:val="ConsPlusTitle"/>
        <w:jc w:val="center"/>
      </w:pPr>
      <w:r>
        <w:t>МЕДИЦИНСКОЙ ПОМОЩИ ДЛЯ ВЗРОСЛЫХ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39"/>
        <w:gridCol w:w="2665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</w:t>
            </w:r>
            <w:r>
              <w:t>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заведующего с персональным компьютером и выходом в информационно-коммуникационную сеть "Интернет"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врача по паллиативной медицинской помощи с персональным компьютером и выходом в ин</w:t>
            </w:r>
            <w:r>
              <w:t>формационно-коммуникационную сеть "Интернет"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медицинской сестры палатной (постовой) с персональным компьютером и выходом в информационно-коммуникационную сеть "Интернет"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Тонометр для измерения артериаль</w:t>
            </w:r>
            <w:r>
              <w:t>ного давления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по числу врачей и </w:t>
            </w:r>
            <w:r>
              <w:lastRenderedPageBreak/>
              <w:t>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Пульсоксиметр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Прикроватное кресло туалетн</w:t>
            </w:r>
            <w:r>
              <w:t>ое с высокой спинкой (или туалетный стул)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Кресло-каталка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1 на 10 пациенто-мест,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2 пациенто-места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количеству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Кислородный концентратор </w:t>
            </w:r>
            <w:hyperlink w:anchor="Par1213" w:tooltip="&lt;1&gt; В случае отсутствия системы для централизованной подачи кислород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пациенто-мест, не менее 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пациенто-мест, не менее 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пациенто-мест, не менее 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</w:t>
            </w:r>
            <w:r>
              <w:t>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Ходунки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пациенто-мест, не менее 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Вертикализатор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2 пациенто-места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</w:t>
            </w:r>
            <w:r>
              <w:t>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Шприцевой насос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Увлажнитель дыхательных смесей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Весы медицинские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29" w:name="Par1213"/>
      <w:bookmarkEnd w:id="29"/>
      <w:r>
        <w:t>&lt;1&gt; В случае отсутствия системы для централизованной подачи кислорода.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14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lastRenderedPageBreak/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</w:t>
      </w:r>
      <w:r>
        <w:t xml:space="preserve">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r>
        <w:t>ПРАВИЛА ОРГАНИЗАЦИИ ДЕЯТЕЛЬНОСТИ ХОСПИСА ДЛЯ ВЗРОСЛЫХ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хосписа для взрослых (далее - Хоспис).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Хоспис является медицинской организацией или структурным подразделением медицинской организации или иной организации, осуществляющей медицинскую деятельность, и создается в целях оказания паллиативной специализированной медицинской помощи взрослым в ста</w:t>
      </w:r>
      <w:r>
        <w:t>ционарных и/или амбулаторных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Структура и штатная численность Хосписа устанавливаются руководителем медицинской организации, исходя из объема проводимой работы, а также с учетом рекомендуемых штатных нормативов хосписа для взрослых (</w:t>
      </w:r>
      <w:hyperlink w:anchor="Par1313" w:tooltip="РЕКОМЕНДУЕМЫЕ ШТАТНЫЕ НОРМАТИВЫ ХОСПИСА ДЛЯ ВЗРОСЛЫХ &lt;1&gt;" w:history="1">
        <w:r>
          <w:rPr>
            <w:color w:val="0000FF"/>
          </w:rPr>
          <w:t>приложение N 15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</w:t>
      </w:r>
      <w:r>
        <w:t>бщественных объединений, иных некоммерческих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4. На должность главного врача Хосписа назначается специалист, соответствующий Квалифи</w:t>
      </w:r>
      <w:r>
        <w:t xml:space="preserve">кационным характеристикам должностей работников в сфере здравоохранения Единого квалификационного </w:t>
      </w:r>
      <w:hyperlink r:id="rId46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</w:t>
      </w:r>
      <w:r>
        <w:t xml:space="preserve"> и служащих &lt;1&gt;.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</w:t>
      </w:r>
      <w:r>
        <w:t xml:space="preserve">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</w:t>
      </w:r>
      <w:r>
        <w:t>2010 г., регистрационный N 18247),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июля 2018 г., регистрационный N 5138</w:t>
      </w:r>
      <w:r>
        <w:t>6).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bookmarkStart w:id="30" w:name="Par1248"/>
      <w:bookmarkEnd w:id="30"/>
      <w:r>
        <w:t xml:space="preserve">5. На должность заведующего отделением Хосписа назначается врач по паллиативной медицинской помощи, соответствующий требованиям профессионального </w:t>
      </w:r>
      <w:hyperlink r:id="rId48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помощи", утвержденного приказом Минтруда России от 22 июня 2018 г. N 409н &lt;2&gt; и имеющий стаж работы по специальности не менее 5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&lt;2&gt; Зарегистрирован Министерс</w:t>
      </w:r>
      <w:r>
        <w:t>твом юстиции Российской Федерации 10 августа 2018 г., регистрационный N 51848.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 xml:space="preserve">6. На должность врача по паллиативной медицинской помощи отделения Хосписа </w:t>
      </w:r>
      <w:r>
        <w:lastRenderedPageBreak/>
        <w:t xml:space="preserve">назначается врач, соответствующий требованиям, предусмотренным </w:t>
      </w:r>
      <w:hyperlink w:anchor="Par1248" w:tooltip="5. На должность заведующего отделением Хосписа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, утвержденного приказом Минтруда России от 22 июня 2018 г. N 409н &lt;2&gt; и имеющий стаж работы по специальности не менее 5 лет." w:history="1">
        <w:r>
          <w:rPr>
            <w:color w:val="0000FF"/>
          </w:rPr>
          <w:t>пунктом 5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7. На должность медицинской сестры отделения Хосписа назначается медицинский работник, соответствующий Квал</w:t>
      </w:r>
      <w:r>
        <w:t xml:space="preserve">ификационным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 &lt;3&gt; и прошедш</w:t>
      </w:r>
      <w:r>
        <w:t>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Министерств</w:t>
      </w:r>
      <w:r>
        <w:t>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</w:t>
      </w:r>
      <w:r>
        <w:t>ской Федерации 9 марта 2016 г., регистрационный N 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8. Хоспис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паллиативной специализированной медицинской помощи взрослым в стационарных условиях и/или амбулаторных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лечение болевого синдрома и други</w:t>
      </w:r>
      <w:r>
        <w:t>х тяжелых проявлений заболевания;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назначение лекарственных препаратов, в том числе наркотических лекарственных препаратов и психотропных лекарственных препаратов;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осуществление ухода за пациентами;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консультаций взрослых врачом-специалистом по п</w:t>
      </w:r>
      <w:r>
        <w:t>рофилю основного заболевания и врачами других специальностей;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</w:t>
      </w:r>
      <w:r>
        <w:t>ях социального обслуживания, с учетом маршрутизации пациентов;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психологической помощи пациентам, нуждающимся в паллиативной медицинской помощи, их родственникам и иным членам семьи или законным представителям;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обучение пациента, его законного пред</w:t>
      </w:r>
      <w:r>
        <w:t>ставителя, родственников, иных лиц, осуществляющих уход за пациентом, мероприятиям по уходу;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</w:t>
      </w:r>
      <w:r>
        <w:t>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</w:t>
      </w:r>
      <w:r>
        <w:lastRenderedPageBreak/>
        <w:t>сфере охраны здоровья;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обеспечение преемственности в оказании паллиативной специализированной мед</w:t>
      </w:r>
      <w:r>
        <w:t>ицинской помощи в амбулаторных и стационарных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Основные медицинские показания к оказанию специализированной паллиативной медицинской помощи взрослым в Хосписе: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выраженный болевой синдром в терминальной стадии заболевания преимущественно у пацие</w:t>
      </w:r>
      <w:r>
        <w:t>нтов с онкологическими заболеваниями, не поддающийся лечению в амбулаторных условиях, в том числе на дому или в стационарных организациях социального обслуживания;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нарастание тяжелых проявлений заболеваний, не поддающихся лечению в амбулаторных условиях, в</w:t>
      </w:r>
      <w:r>
        <w:t xml:space="preserve"> том числе на дому или в стационарных организациях социального обслуживания, требующих симптоматического лечения под наблюдением врача в стационарных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подбора схемы терапии для продолжения лечения на дому;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отсутствие условий для пров</w:t>
      </w:r>
      <w:r>
        <w:t>едения симптоматического лечения и ухода в амбулаторных условиях, в том числе на дому или в стационарных организациях социального обслуживания.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Оснащение Хосписа осуществляется в соответствии со стандартом оснащения хосписа для взрослых (</w:t>
      </w:r>
      <w:hyperlink w:anchor="Par1411" w:tooltip="СТАНДАРТ ОСНАЩЕНИЯ ХОСПИСА ДЛЯ ВЗРОСЛЫХ" w:history="1">
        <w:r>
          <w:rPr>
            <w:color w:val="0000FF"/>
          </w:rPr>
          <w:t>приложение N 16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Рекомендуемая коечная мощность отделения Хосписа - не более 30 коек.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12. В структуре Хосписа рекомендуется предусмотреть: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отделение выездной патронажной паллиативной м</w:t>
      </w:r>
      <w:r>
        <w:t xml:space="preserve">едицинской помощи, осуществляющую свою деятельность в соответствии с </w:t>
      </w:r>
      <w:hyperlink w:anchor="Par451" w:tooltip="ПРАВИЛА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ar588" w:tooltip="СТАНДАРТ" w:history="1">
        <w:r>
          <w:rPr>
            <w:color w:val="0000FF"/>
          </w:rPr>
          <w:t>7</w:t>
        </w:r>
      </w:hyperlink>
      <w:r>
        <w:t xml:space="preserve"> к Положению;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приемное отделение;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отделение круглосуточного медицинского наблюдения и лечения;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организационно-методический отдел (кабинет);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административно-хозяйственную службу;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вспомогательные службы (аптека, прачечная, пищеблок);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рекреационную зону;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прощания.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13. В Хосписе создаются условия, обеспечивающие возможность посещения паци</w:t>
      </w:r>
      <w:r>
        <w:t>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В Хосписе рекомендуется предусмотреть планировочные решения внутренних пространств, о</w:t>
      </w:r>
      <w:r>
        <w:t>беспечивающие пребывание родственников.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15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31" w:name="Par1313"/>
      <w:bookmarkEnd w:id="31"/>
      <w:r>
        <w:t xml:space="preserve">РЕКОМЕНДУЕМЫЕ ШТАТНЫЕ НОРМАТИВЫ ХОСПИСА ДЛЯ ВЗРОСЛЫХ </w:t>
      </w:r>
      <w:hyperlink w:anchor="Par1385" w:tooltip="&lt;1&gt; В хосписе рекомендуется предусмотреть должность социального работника из расчета 1 должность на хоспис." w:history="1">
        <w:r>
          <w:rPr>
            <w:color w:val="0000FF"/>
          </w:rPr>
          <w:t>&lt;1&gt;</w:t>
        </w:r>
      </w:hyperlink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Главный врач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10 коек</w:t>
            </w:r>
          </w:p>
          <w:p w:rsidR="00000000" w:rsidRDefault="00176E55">
            <w:pPr>
              <w:pStyle w:val="ConsPlusNormal"/>
            </w:pPr>
            <w:r>
              <w:t>5,2 должности на 30 коек</w:t>
            </w:r>
          </w:p>
          <w:p w:rsidR="00000000" w:rsidRDefault="00176E55">
            <w:pPr>
              <w:pStyle w:val="ConsPlusNormal"/>
            </w:pPr>
            <w:r>
              <w:t>(в целях организации работы 1 круглосуточного поста на 30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Провизор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15,6 должность на 30 коек</w:t>
            </w:r>
          </w:p>
          <w:p w:rsidR="00000000" w:rsidRDefault="00176E55">
            <w:pPr>
              <w:pStyle w:val="ConsPlusNormal"/>
            </w:pPr>
            <w:r>
              <w:t>(в целях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Санитар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</w:t>
            </w:r>
            <w:r>
              <w:t>олжность на 30 коек</w:t>
            </w:r>
          </w:p>
          <w:p w:rsidR="00000000" w:rsidRDefault="00176E55">
            <w:pPr>
              <w:pStyle w:val="ConsPlusNormal"/>
            </w:pPr>
            <w:r>
              <w:t>(для работы в процедурной и перевязочной);</w:t>
            </w:r>
          </w:p>
          <w:p w:rsidR="00000000" w:rsidRDefault="00176E55">
            <w:pPr>
              <w:pStyle w:val="ConsPlusNormal"/>
            </w:pPr>
            <w:r>
              <w:t>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Сестра-хозяйка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32" w:name="Par1385"/>
      <w:bookmarkEnd w:id="32"/>
      <w:r>
        <w:t>&lt;1&gt; В хосписе рекомендуется предусмотреть должность социального работника из расчета 1 должность на хоспис.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16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</w:t>
      </w:r>
      <w:r>
        <w:t>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33" w:name="Par1411"/>
      <w:bookmarkEnd w:id="33"/>
      <w:r>
        <w:t>СТАНДАРТ ОСНАЩЕНИЯ ХОСПИСА ДЛЯ ВЗРОСЛЫХ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заведующего отделением с персональным компьютером и выходом в информационно-коммуникационную сеть "Интернет"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</w:t>
            </w:r>
            <w:r>
              <w:t>абочее место медицинской сестры палатной (постовой) с персональным компьютером и выходом в информационно-коммуникационную сеть "Интернет"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 и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</w:t>
            </w:r>
            <w:r>
              <w:t>лу врачей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Кресло-каталка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15 коек, не менее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15 коек, не менее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Кислородный концентратор </w:t>
            </w:r>
            <w:hyperlink w:anchor="Par1517" w:tooltip="&lt;1&gt; В случае отсутствия системы для централизованной подачи кислород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Ул</w:t>
            </w:r>
            <w:r>
              <w:t>ьтрафиолетовая бактерицидная установка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Ходунки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1518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Увлажнитель дыхательных смесей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1518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Инсуффлятор-аспиратор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1518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Вертикализатор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30.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1518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31.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32.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Устройс</w:t>
            </w:r>
            <w:r>
              <w:t>тво для подъема и перемещения пациентов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33.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Шприцевой насос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1518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34" w:name="Par1517"/>
      <w:bookmarkEnd w:id="34"/>
      <w:r>
        <w:t>&lt;1&gt; В случае отсутствия системы для централизованной подачи кислорода.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35" w:name="Par1518"/>
      <w:bookmarkEnd w:id="35"/>
      <w:r>
        <w:t>&lt;2&gt; Количество медицинских изделий определяется по числу пациентов, у которых определены медицинские по</w:t>
      </w:r>
      <w:r>
        <w:t>казания к применению указанного медицинского изделия.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17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</w:t>
      </w:r>
      <w:r>
        <w:t xml:space="preserve">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r>
        <w:t>ПРАВИЛА</w:t>
      </w:r>
    </w:p>
    <w:p w:rsidR="00000000" w:rsidRDefault="00176E55">
      <w:pPr>
        <w:pStyle w:val="ConsPlusTitle"/>
        <w:jc w:val="center"/>
      </w:pPr>
      <w:r>
        <w:t>ОРГАНИЗАЦИИ ДЕЯТЕЛЬНОСТИ ДОМА (БОЛЬНИЦЫ)</w:t>
      </w:r>
    </w:p>
    <w:p w:rsidR="00000000" w:rsidRDefault="00176E55">
      <w:pPr>
        <w:pStyle w:val="ConsPlusTitle"/>
        <w:jc w:val="center"/>
      </w:pPr>
      <w:r>
        <w:lastRenderedPageBreak/>
        <w:t>СЕСТРИНСКОГО УХОДА ДЛЯ ВЗРОСЛЫХ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дома (больницы) сестринского ухода для взрослых (далее - Дом (больница).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Дом (больница) является самостоятельной медицинской организацией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</w:t>
      </w:r>
      <w:r>
        <w:t>а.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Структура и штатная численность Дома (больницы) устанавливается его учредителем исходя из объема проводимой работы, а также с учетом рекомендуемых штатных нормативов дома (больницы) сестринского ухода для взрослых (</w:t>
      </w:r>
      <w:hyperlink w:anchor="Par1615" w:tooltip="РЕКОМЕНДУЕМЫЕ ШТАТНЫЕ НОРМАТИВЫ" w:history="1">
        <w:r>
          <w:rPr>
            <w:color w:val="0000FF"/>
          </w:rPr>
          <w:t>приложение N 18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</w:t>
      </w:r>
      <w:r>
        <w:t>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4. На должность руководителя Дома (больницы) назначается специалист, соответствующий Квалификационным характеристикам должностей работн</w:t>
      </w:r>
      <w:r>
        <w:t xml:space="preserve">иков в сфере здравоохранения Единого квалификационного </w:t>
      </w:r>
      <w:hyperlink r:id="rId51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&lt;1&gt;.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</w:t>
      </w:r>
      <w:r>
        <w:t>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</w:t>
      </w:r>
      <w:r>
        <w:t>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18247), с измене</w:t>
      </w:r>
      <w:r>
        <w:t>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июля 2018 г., регистрационный N 51386).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bookmarkStart w:id="36" w:name="Par1555"/>
      <w:bookmarkEnd w:id="36"/>
      <w:r>
        <w:t>5. На должность заведующ</w:t>
      </w:r>
      <w:r>
        <w:t xml:space="preserve">его отделением Дома (больницы) назначается врач по паллиативной медицинской помощи, соответствующий требованиям профессионального </w:t>
      </w:r>
      <w:hyperlink r:id="rId53" w:history="1">
        <w:r>
          <w:rPr>
            <w:color w:val="0000FF"/>
          </w:rPr>
          <w:t>стандарта</w:t>
        </w:r>
      </w:hyperlink>
      <w:r>
        <w:t xml:space="preserve"> "Врач по</w:t>
      </w:r>
      <w:r>
        <w:t xml:space="preserve"> паллиативной медицинской помощи" &lt;2&gt;, и имеющий стаж работы по специальности не менее 5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Минтруда России от 22 июня 2018 г. N 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6. На должность врач</w:t>
      </w:r>
      <w:r>
        <w:t xml:space="preserve">а по паллиативной медицинской помощи Дома (больницы) назначается врач, соответствующий требованиям, предусмотренным </w:t>
      </w:r>
      <w:hyperlink w:anchor="Par1555" w:tooltip="5. На должность заведующего отделением Дома (больницы)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2&gt;, и имеющий стаж работы по специальности не менее 5 лет." w:history="1">
        <w:r>
          <w:rPr>
            <w:color w:val="0000FF"/>
          </w:rPr>
          <w:t>пунктом 5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7. На долж</w:t>
      </w:r>
      <w:r>
        <w:t xml:space="preserve">ность медицинской сестры Кабинета назначается медицинский работник, </w:t>
      </w:r>
      <w:r>
        <w:lastRenderedPageBreak/>
        <w:t xml:space="preserve">соответствующий Квалификационным </w:t>
      </w:r>
      <w:hyperlink r:id="rId55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</w:t>
      </w:r>
      <w:r>
        <w:t>тическим работникам со средним медицинским и фармацевтическим образованием &lt;3&gt; и прошедший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</w:t>
      </w:r>
      <w:r>
        <w:t>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8. Дом (больница)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составление индивидуального плана ухода каждому пациенту и </w:t>
      </w:r>
      <w:r>
        <w:t>обучение его законного представителя, родственников, иных лиц, осуществляющих уход за пациентом, мероприятиям по уходу;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осуществление ухода за пациентами;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выполнение профил</w:t>
      </w:r>
      <w:r>
        <w:t>актических, диагностических и лечебных медицинских вмешательств по назначению врача;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психологической помощи пациентам, нуждающ</w:t>
      </w:r>
      <w:r>
        <w:t>имся в паллиативной медицинской помощи, их родственникам и иным членам семьи или законным представителям;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</w:t>
      </w:r>
      <w:r>
        <w:t>ганизации;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взаим</w:t>
      </w:r>
      <w:r>
        <w:t>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Основные медицинские показания для оказания пациентам паллиативной специализ</w:t>
      </w:r>
      <w:r>
        <w:t>ированной медицинской помощи взрослым в Доме (больнице):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</w:t>
      </w:r>
      <w:r>
        <w:t>я в отделениях паллиативной медицинской помощи взрослым или хосписах для взрослых;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последствия травм и острых нарушений мозгового кровообращения, требующие круглосуточного сестринского ухода;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иные заболевания (состояния), сопровождающиеся ограничениями жиз</w:t>
      </w:r>
      <w:r>
        <w:t>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Оснащение Дома (больницы) осуществляется в соответствии со стандартом оснащения дома (больницы) сестринского ухода</w:t>
      </w:r>
      <w:r>
        <w:t xml:space="preserve"> для взрослых (</w:t>
      </w:r>
      <w:hyperlink w:anchor="Par1693" w:tooltip="СТАНДАРТ" w:history="1">
        <w:r>
          <w:rPr>
            <w:color w:val="0000FF"/>
          </w:rPr>
          <w:t>приложение N 19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В Доме (больнице) рекомендуется предусматривать: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приемное отделение;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отделение(я) сестринского ухода;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административно-хозяйственную службу;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аптеку;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вспомогательные служб</w:t>
      </w:r>
      <w:r>
        <w:t>ы (прачечная, пищеблок).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12. В Доме (больнице)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</w:t>
      </w:r>
      <w:r>
        <w:t>аходящихся в медицинской организации &lt;4&gt;.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&lt;4&gt; </w:t>
      </w:r>
      <w:hyperlink r:id="rId57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</w:t>
      </w:r>
      <w:r>
        <w:t>23-ФЗ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</w:t>
      </w:r>
      <w:r>
        <w:t>3, ст. 5798; N 49, ст. 6927, 6928; 2015, N 1, ст. 72, 85; N 10, ст. 1425; N 14, ст. 2018).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В Доме (больнице) рекомендуется предусмотреть планировочные решения внутренних пространств, обеспечивающих комфортность пребывания родственников.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 xml:space="preserve">Приложение N </w:t>
      </w:r>
      <w:r>
        <w:t>18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lastRenderedPageBreak/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37" w:name="Par1615"/>
      <w:bookmarkEnd w:id="37"/>
      <w:r>
        <w:t>РЕКОМЕНДУЕМЫЕ ШТАТ</w:t>
      </w:r>
      <w:r>
        <w:t>НЫЕ НОРМАТИВЫ</w:t>
      </w:r>
    </w:p>
    <w:p w:rsidR="00000000" w:rsidRDefault="00176E55">
      <w:pPr>
        <w:pStyle w:val="ConsPlusTitle"/>
        <w:jc w:val="center"/>
      </w:pPr>
      <w:r>
        <w:t xml:space="preserve">ДОМА (БОЛЬНИЦЫ) СЕСТРИНСКОГО УХОДА </w:t>
      </w:r>
      <w:hyperlink w:anchor="Par1667" w:tooltip="&lt;1&gt; В Доме (больнице) рекомендуется предусмотреть 1 должность специалиста по социальной работе" w:history="1">
        <w:r>
          <w:rPr>
            <w:color w:val="0000FF"/>
          </w:rPr>
          <w:t>&lt;1&gt;</w:t>
        </w:r>
      </w:hyperlink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1 должность на отделение сестринского </w:t>
            </w:r>
            <w:r>
              <w:t>ухода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10 коек</w:t>
            </w:r>
          </w:p>
          <w:p w:rsidR="00000000" w:rsidRDefault="00176E55">
            <w:pPr>
              <w:pStyle w:val="ConsPlusNormal"/>
            </w:pPr>
            <w:r>
              <w:t>15,6 должности на 30 коек</w:t>
            </w:r>
          </w:p>
          <w:p w:rsidR="00000000" w:rsidRDefault="00176E55">
            <w:pPr>
              <w:pStyle w:val="ConsPlusNormal"/>
            </w:pPr>
            <w:r>
              <w:t>(в целях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10 коек</w:t>
            </w:r>
          </w:p>
          <w:p w:rsidR="00000000" w:rsidRDefault="00176E55">
            <w:pPr>
              <w:pStyle w:val="ConsPlusNormal"/>
            </w:pPr>
            <w:r>
              <w:t>15,6 должности на 30 коек</w:t>
            </w:r>
          </w:p>
          <w:p w:rsidR="00000000" w:rsidRDefault="00176E55">
            <w:pPr>
              <w:pStyle w:val="ConsPlusNormal"/>
            </w:pPr>
            <w:r>
              <w:t>(в целях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Санитар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30 коек отделения сестринского ухода;</w:t>
            </w:r>
          </w:p>
          <w:p w:rsidR="00000000" w:rsidRDefault="00176E55">
            <w:pPr>
              <w:pStyle w:val="ConsPlusNormal"/>
            </w:pPr>
            <w:r>
              <w:t>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Сестр</w:t>
            </w:r>
            <w:r>
              <w:t>а-хозяйка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38" w:name="Par1667"/>
      <w:bookmarkEnd w:id="38"/>
      <w:r>
        <w:t>&lt;1&gt; В Доме (больнице) рекомендуется предусмотреть 1 должность специалиста по социальной работе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19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</w:t>
      </w:r>
      <w:r>
        <w:t>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39" w:name="Par1693"/>
      <w:bookmarkEnd w:id="39"/>
      <w:r>
        <w:t>СТАНДАРТ</w:t>
      </w:r>
    </w:p>
    <w:p w:rsidR="00000000" w:rsidRDefault="00176E55">
      <w:pPr>
        <w:pStyle w:val="ConsPlusTitle"/>
        <w:jc w:val="center"/>
      </w:pPr>
      <w:r>
        <w:t>ОСНАЩЕНИЯ ДОМА (БОЛЬНИЦЫ) СЕСТРИНСКОГО УХОДА ДЛЯ ВЗРОСЛЫХ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отделений сестринского ухода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медицинской сестры палатной (постовой) с персональным компьютером и выходом в информационно-коммуникационную сеть "Интернет"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 в отделении сестринского ухода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коек;</w:t>
            </w:r>
          </w:p>
          <w:p w:rsidR="00000000" w:rsidRDefault="00176E55">
            <w:pPr>
              <w:pStyle w:val="ConsPlusNormal"/>
            </w:pPr>
            <w:r>
              <w:t>1 на пр</w:t>
            </w:r>
            <w:r>
              <w:t>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коек;</w:t>
            </w:r>
          </w:p>
          <w:p w:rsidR="00000000" w:rsidRDefault="00176E55">
            <w:pPr>
              <w:pStyle w:val="ConsPlusNormal"/>
            </w:pPr>
            <w:r>
              <w:t>1 на 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5 на отделение сестринского ухода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Кресло-каталка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15 коек, но не менее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15 коек, но не менее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лекарственных препаратов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Ходунки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Нас</w:t>
            </w:r>
            <w:r>
              <w:t>ос для энтерального питания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1769" w:tooltip="&lt;1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Устройство для подъема и перемещения </w:t>
            </w:r>
            <w:r>
              <w:lastRenderedPageBreak/>
              <w:t>пациентов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lastRenderedPageBreak/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Шприцевой насос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11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40" w:name="Par1769"/>
      <w:bookmarkEnd w:id="40"/>
      <w:r>
        <w:t xml:space="preserve">&lt;1&gt; Количество медицинских </w:t>
      </w:r>
      <w:r>
        <w:t>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20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 xml:space="preserve">и </w:t>
      </w:r>
      <w:r>
        <w:t>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r>
        <w:t>ПРАВИЛА</w:t>
      </w:r>
    </w:p>
    <w:p w:rsidR="00000000" w:rsidRDefault="00176E55">
      <w:pPr>
        <w:pStyle w:val="ConsPlusTitle"/>
        <w:jc w:val="center"/>
      </w:pPr>
      <w:r>
        <w:t>ОРГАНИЗАЦИИ ДЕЯТЕЛЬНОСТИ ОТДЕЛЕНИЯ СЕСТРИНСКОГО УХОДА</w:t>
      </w:r>
    </w:p>
    <w:p w:rsidR="00000000" w:rsidRDefault="00176E55">
      <w:pPr>
        <w:pStyle w:val="ConsPlusTitle"/>
        <w:jc w:val="center"/>
      </w:pPr>
      <w:r>
        <w:t>ДЛЯ ВЗРОСЛЫХ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сестринского ухода для взрослых (далее - Отделение ухода).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Отделение ухода является структурным подразделением медицинской организации или иной организации, осуществляющей мед</w:t>
      </w:r>
      <w:r>
        <w:t>ицинскую деятельность, и создается в целях повышения доступности медицинской помощи взрослым, нуждающимся в круглосуточном сестринском уходе, при отсутствии медицинских показаний для постоянного наблюдения врача.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Структура и штатная численность Отделени</w:t>
      </w:r>
      <w:r>
        <w:t xml:space="preserve">я ухода устанавливаются руководителем медицинской организации, в составе которой оно создано, исходя из объема проводимой работы, а </w:t>
      </w:r>
      <w:r>
        <w:lastRenderedPageBreak/>
        <w:t>также с учетом рекомендуемых штатных нормативов отделения сестринского ухода для взрослых (</w:t>
      </w:r>
      <w:hyperlink w:anchor="Par1874" w:tooltip="РЕКОМЕНДУЕМЫЕ ШТАТНЫЕ НОРМАТИВЫ" w:history="1">
        <w:r>
          <w:rPr>
            <w:color w:val="0000FF"/>
          </w:rPr>
          <w:t>приложение N 21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</w:t>
      </w:r>
      <w:r>
        <w:t>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4. На должность заведующего Отделением ухода назначается врач по паллиативной медицинской помощи, соответствующий требованиям професс</w:t>
      </w:r>
      <w:r>
        <w:t xml:space="preserve">ионального </w:t>
      </w:r>
      <w:hyperlink r:id="rId58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&lt;1&gt;, либо медицинский работник с высшим образованием по специальности (направлению по</w:t>
      </w:r>
      <w:r>
        <w:t>дготовки) "Сестринское дело",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</w:t>
      </w:r>
      <w:r>
        <w:t>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июня 2018 г. N 409н "Об утверждении профессионального стандарта "Врач по паллиативной</w:t>
      </w:r>
      <w:r>
        <w:t xml:space="preserve">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 xml:space="preserve">5. На должность медицинской сестры Отделения ухода назначается медицинский работник, соответствующий Квалификационным </w:t>
      </w:r>
      <w:hyperlink r:id="rId60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 &lt;2&gt; и прошедший обучение по дополнит</w:t>
      </w:r>
      <w:r>
        <w:t>ельным профессиональным программам по вопросам оказания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</w:t>
      </w:r>
      <w:r>
        <w:t xml:space="preserve">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</w:t>
      </w:r>
      <w:r>
        <w:t>2016 г., регистрационный N 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6. Отделение ухода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составление индивидуального плана ухода каждому пациенту и обучение его законного представителя, родственников, иных лиц, осуществляющих уход за пациентом, мероприятиям </w:t>
      </w:r>
      <w:r>
        <w:t>по уходу;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осуществление ухода за пациентами;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 xml:space="preserve">организация консультаций </w:t>
      </w:r>
      <w:r>
        <w:t>пациентов врачом-специалистом по профилю основного заболевания и врачами других специальностей;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</w:t>
      </w:r>
      <w:r>
        <w:t>ивания, их родственникам и иным членам семьи или законным представителям;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осуществление учета пациентов, нуждающихся в оказании паллиативной медицинской помощи, в том числе с применением медицинской информационной системы медицинской организации;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представл</w:t>
      </w:r>
      <w:r>
        <w:t>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взаимодействие с организациями социального обслуживания, общественными объединениями, иными некоммерческими организациями, </w:t>
      </w:r>
      <w:r>
        <w:t>осуществляющими свою деятельность в сфере охраны здоровья.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7. Основные медицинские показания для оказания паллиативной медицинской помощи взрослым в Отделении ухода: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неизлечимые прогрессирующие заболевания, в том числе онкологические, требующие проведения </w:t>
      </w:r>
      <w:r>
        <w:t>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взрослым или хосписах для взрослых;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</w:t>
      </w:r>
      <w:r>
        <w:t>го поддерживающего лечения и (или) сестринского ухода.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8. Оснащение Отделения ухода осуществляется в соответствии со стандартом оснащения отделения сестринского ухода для взрослых (</w:t>
      </w:r>
      <w:hyperlink w:anchor="Par1937" w:tooltip="СТАНДАРТ" w:history="1">
        <w:r>
          <w:rPr>
            <w:color w:val="0000FF"/>
          </w:rPr>
          <w:t>приложение N 22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В ст</w:t>
      </w:r>
      <w:r>
        <w:t>руктуре Отделении ухода рекомендуется предусматривать: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пост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смотровой кабинет;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палаты для больных, в том числе одноместные;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перевязочную;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процедурную;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заведующего;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сестринскую;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старшей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</w:t>
      </w:r>
      <w:r>
        <w:t>нения медицинского оборудования;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сестры-хозяйки;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буфетную и раздаточную;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сбора грязного белья;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душевую и туалет для медицинских работников;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душевые и туалеты для больных;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санитарной обработки;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санитарную комнату;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</w:t>
      </w:r>
      <w:r>
        <w:t>ение для психологической разгрузки.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Отделение ухода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В Отделении ухода создаютс</w:t>
      </w:r>
      <w:r>
        <w:t>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медицинской организации &lt;3&gt;.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</w:t>
      </w:r>
      <w:r>
        <w:t>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62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(Собрание законодательства Российской Федерации, </w:t>
      </w:r>
      <w:r>
        <w:t>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</w:t>
      </w:r>
      <w:r>
        <w:t>5; N 10, ст. 1425; N 14, ст. 2018).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В отделении рекомендуется предусмотреть планировочные решения внутренних пространств, обеспечивающих пребывание родственников.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21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lastRenderedPageBreak/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</w:t>
      </w:r>
      <w:r>
        <w:t>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41" w:name="Par1874"/>
      <w:bookmarkEnd w:id="41"/>
      <w:r>
        <w:t>РЕКОМЕНДУЕМЫЕ ШТАТНЫЕ НОРМАТИВЫ</w:t>
      </w:r>
    </w:p>
    <w:p w:rsidR="00000000" w:rsidRDefault="00176E55">
      <w:pPr>
        <w:pStyle w:val="ConsPlusTitle"/>
        <w:jc w:val="center"/>
      </w:pPr>
      <w:r>
        <w:t xml:space="preserve">ОТДЕЛЕНИЯ СЕСТРИНСКОГО УХОДА </w:t>
      </w:r>
      <w:hyperlink w:anchor="Par1910" w:tooltip="&lt;1&gt; В медицинских организациях, имеющих в своем составе отделение сестринского ухода, рекомендуется предусматривать 1 должность врача-психотерапевта или медицинского психолога, 1 должность социального работника." w:history="1">
        <w:r>
          <w:rPr>
            <w:color w:val="0000FF"/>
          </w:rPr>
          <w:t>&lt;1&gt;</w:t>
        </w:r>
      </w:hyperlink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</w:t>
            </w:r>
            <w:r>
              <w:t>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10 коек;</w:t>
            </w:r>
          </w:p>
          <w:p w:rsidR="00000000" w:rsidRDefault="00176E55">
            <w:pPr>
              <w:pStyle w:val="ConsPlusNormal"/>
            </w:pPr>
            <w:r>
              <w:t>15,6 должности на 30 коек</w:t>
            </w:r>
          </w:p>
          <w:p w:rsidR="00000000" w:rsidRDefault="00176E55">
            <w:pPr>
              <w:pStyle w:val="ConsPlusNormal"/>
            </w:pPr>
            <w:r>
              <w:t>(в целях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Медицинская сестра по массажу </w:t>
            </w:r>
            <w:hyperlink w:anchor="Par1911" w:tooltip="&lt;2&gt; В случае отсутствия в медицинской организации, в структуре которой организовано отделение сестринского уход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15</w:t>
            </w:r>
            <w:r>
              <w:t xml:space="preserve">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10 коек;</w:t>
            </w:r>
          </w:p>
          <w:p w:rsidR="00000000" w:rsidRDefault="00176E55">
            <w:pPr>
              <w:pStyle w:val="ConsPlusNormal"/>
            </w:pPr>
            <w:r>
              <w:t>15,6 должности на 30 коек</w:t>
            </w:r>
          </w:p>
          <w:p w:rsidR="00000000" w:rsidRDefault="00176E55">
            <w:pPr>
              <w:pStyle w:val="ConsPlusNormal"/>
            </w:pPr>
            <w:r>
              <w:t>(в целях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Сестра-хозяйка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Санитар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42" w:name="Par1910"/>
      <w:bookmarkEnd w:id="42"/>
      <w:r>
        <w:lastRenderedPageBreak/>
        <w:t>&lt;1&gt; В медицинских организациях, имеющих в своем составе отделение сестринского ухода, рекомендуется предусматривать 1 должность врача-психотерапевта или медицинского психолога, 1 должность социального работник</w:t>
      </w:r>
      <w:r>
        <w:t>а.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43" w:name="Par1911"/>
      <w:bookmarkEnd w:id="43"/>
      <w:r>
        <w:t>&lt;2&gt; В случае отсутствия в медицинской организации, в структуре которой организовано отделение сестринского ухода.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22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 xml:space="preserve">и </w:t>
      </w:r>
      <w:r>
        <w:t>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44" w:name="Par1937"/>
      <w:bookmarkEnd w:id="44"/>
      <w:r>
        <w:t>СТАНДАРТ</w:t>
      </w:r>
    </w:p>
    <w:p w:rsidR="00000000" w:rsidRDefault="00176E55">
      <w:pPr>
        <w:pStyle w:val="ConsPlusTitle"/>
        <w:jc w:val="center"/>
      </w:pPr>
      <w:r>
        <w:t>ОСНАЩЕНИЯ ОТДЕЛЕНИЯ СЕСТРИНСКОГО УХОДА ДЛЯ ВЗРОСЛЫХ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1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медицинской сестры палатной (постовой) с персональным компьютером и выходом в информационно-коммуникационную сеть "Интернет"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5 на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Кресло-каталка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15 коек, но не менее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15 коек, но не мен</w:t>
            </w:r>
            <w:r>
              <w:t>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Ходунки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2008" w:tooltip="&lt;1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 для п</w:t>
            </w:r>
            <w:r>
              <w:t>ринятия душа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Шприцевой насос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не менее 1 </w:t>
            </w:r>
            <w:hyperlink w:anchor="Par2008" w:tooltip="&lt;1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45" w:name="Par2008"/>
      <w:bookmarkEnd w:id="45"/>
      <w:r>
        <w:t>&lt;1&gt; Количество медицинских</w:t>
      </w:r>
      <w:r>
        <w:t xml:space="preserve">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23</w:t>
      </w:r>
    </w:p>
    <w:p w:rsidR="00000000" w:rsidRDefault="00176E55">
      <w:pPr>
        <w:pStyle w:val="ConsPlusNormal"/>
        <w:jc w:val="right"/>
      </w:pPr>
      <w:r>
        <w:lastRenderedPageBreak/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</w:t>
      </w:r>
      <w:r>
        <w:t>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r>
        <w:t>ПРАВИЛА</w:t>
      </w:r>
    </w:p>
    <w:p w:rsidR="00000000" w:rsidRDefault="00176E55">
      <w:pPr>
        <w:pStyle w:val="ConsPlusTitle"/>
        <w:jc w:val="center"/>
      </w:pPr>
      <w:r>
        <w:t>ОРГАНИЗАЦИИ ДЕЯТЕЛЬНОСТИ РЕСПИРАТОРНОГО ЦЕНТРА ДЛЯ ВЗРОСЛЫХ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респираторного центра для взр</w:t>
      </w:r>
      <w:r>
        <w:t>ослых (далее - Респираторный центр).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Респираторный центр является структурным подразделением медицинской организации (ее структурного подразделения) и иной организации, осуществляющей медицинскую деятельность, и организуется с целью оказания паллиативно</w:t>
      </w:r>
      <w:r>
        <w:t>й специализированной медицинской помощи в стационарных и амбулаторных условиях, в том числе на дому пациентам, нуждающимся в длительной респираторной поддержке.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Структура и штатная численность Респираторного центра устанавливаются руководителем медицинс</w:t>
      </w:r>
      <w:r>
        <w:t>кой организации, в составе которой он создан, исходя из объема проводимой работы, а также с учетом рекомендуемых штатных нормативов респираторного центра для взрослых (</w:t>
      </w:r>
      <w:hyperlink w:anchor="Par2121" w:tooltip="РЕКОМЕНДУЕМЫЕ ШТАТНЫЕ НОРМАТИВЫ" w:history="1">
        <w:r>
          <w:rPr>
            <w:color w:val="0000FF"/>
          </w:rPr>
          <w:t>приложение N 24</w:t>
        </w:r>
      </w:hyperlink>
      <w:r>
        <w:t xml:space="preserve"> к Положению</w:t>
      </w:r>
      <w: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</w:t>
      </w:r>
      <w:r>
        <w:t>аны здоровья, утвержденному настоящим приказом (далее - Положение).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46" w:name="Par2040"/>
      <w:bookmarkEnd w:id="46"/>
      <w:r>
        <w:t xml:space="preserve">4. На должность руководителя Респираторного центра назначается медицинский работник, соответствующий Квалификационным </w:t>
      </w:r>
      <w:hyperlink r:id="rId6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специальностям "Анестезиология-реаниматология", "Пульмо</w:t>
      </w:r>
      <w:r>
        <w:t>нология", прошедший обучение по дополнительным профессиональным программам по вопросам оказания паллиативной медицинской помощи и респираторной поддержке, имеющий стаж работы по специальности не менее 5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</w:t>
      </w:r>
      <w:r>
        <w:t>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</w:t>
      </w:r>
      <w:r>
        <w:t>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5. На должность врача по паллиативной медицинской помощи Респираторного центра назначается врач, соответствующи</w:t>
      </w:r>
      <w:r>
        <w:t xml:space="preserve">й требованиям, предусмотренным </w:t>
      </w:r>
      <w:hyperlink w:anchor="Par2040" w:tooltip="4. На должность руководителя Респираторного центр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&quot;Здравоохранение и медицинские науки&quot; &lt;1&gt; по специальностям &quot;Анестезиология-реаниматология&quot;, &quot;Пульмонология&quot;, прошедший обучение по дополнительным профессиональным программам по вопросам оказания паллиативной медицинской помощи и респираторной поддержке, имеющий стаж работы по специальн..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6. На должность медицинской сестры отделения Хосписа назначается медицинский работник, соответствующ</w:t>
      </w:r>
      <w:r>
        <w:t xml:space="preserve">ий Квалификационным </w:t>
      </w:r>
      <w:hyperlink r:id="rId65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 &lt;2&gt; и </w:t>
      </w:r>
      <w:r>
        <w:t>прошедший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</w:t>
      </w:r>
      <w:r>
        <w:t>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</w:t>
      </w:r>
      <w:r>
        <w:t xml:space="preserve"> Российской Федерации 9 марта 2016 г., регистрационный N 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7. Основные медицинские показания для госпитализации пациентов в Респираторный центр: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хроническая дыхательная недостаточность, при которой респираторная поддержка является единственным способом улучшения газообмена;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подбора режима респираторной поддержки для продолжения лечения на дому при отсутствии показаний для круглосуточн</w:t>
      </w:r>
      <w:r>
        <w:t>ого наблюдения в отделении реанимации или интенсивной терапии;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обучение родственников и иных членов семьи пациента или законных представителей пациента, лиц, осуществляющими уход за пациентом, навыкам ухода и использования на дому медицинских изделий, пред</w:t>
      </w:r>
      <w:r>
        <w:t>назначенных для оказания длительной респираторной поддержки на дому;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отсутствие условий для проведения длительной респираторной поддержки на дому;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отказ пациента, нуждающегося в инвазивной искусственной вентиляции легких или неинвазивной искусственной вент</w:t>
      </w:r>
      <w:r>
        <w:t>иляции легких более 16 часов в сутки, или его законного представителя от респираторной поддержки на дому.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8. Респираторный центр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организация и оказание паллиативной специализированной медицинской помощи в стационарных услови</w:t>
      </w:r>
      <w:r>
        <w:t>ях пациентам, нуждающимся в длительной респираторной поддержке;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подбор режима длительной респираторной поддержки;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оказания паллиативной специализированной медицинской помощи на дому пациентам, нуждающимся в длительной респираторной поддержке;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</w:t>
      </w:r>
      <w:r>
        <w:t>беспечение преемственности в оказании паллиативной специализированной медицинской помощи в стационарных и амбулаторных условиях, в том числе на дому при проведении респираторной поддержки;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обеспечения медицинскими изделиями и расходными материа</w:t>
      </w:r>
      <w:r>
        <w:t>лами на дому;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сервисного обслуживания медицинских изделий, используемых в стационарных условиях и на дому;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назначение лекарственных препаратов, в том числе наркотических лекарственных препаратов и психотропных лекарственных препаратов;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</w:t>
      </w:r>
      <w:r>
        <w:t xml:space="preserve"> консультативной помощи врачам-специалистам по вопросам паллиативной медицинской помощи пациентам, нуждающимся в длительной респираторной поддержке;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обучение пациентов, родственников и иных членов семьи или законных представителей пациента, лиц, осуществля</w:t>
      </w:r>
      <w:r>
        <w:t>ющих уход за пациентом, навыкам ухода и проведение инструктажа по использованию предоставляемых на дом медицинских изделий, предназначенных для поддержания функций органов и систем организма человека;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проведение медицинских консилиумов врачей различных спе</w:t>
      </w:r>
      <w:r>
        <w:t>циальностей с применением телемедицинских технологий;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При выписке пациента, нуждающегося в длительной респираторной поддержке, из Респираторного центра выдается выписка из медицинской карты стационарного больного, в которой указываются рекомендации по д</w:t>
      </w:r>
      <w:r>
        <w:t xml:space="preserve">альнейшему наблюдению, лечению, в том числе по организации респираторной поддержки и ухода в амбулаторных условиях (на дому). Выписка направляется в медицинскую организацию, оказывающую первичную медико-санитарную помощь, по месту жительства (фактического </w:t>
      </w:r>
      <w:r>
        <w:t>пребывания) пациента и медицинскую организацию, оказывающую паллиативную специализированную медицинскую помощь в амбулаторных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 течение двух рабочих дней после выписки пациента медицинская организация, получившая информацию о пациенте, нуждающемс</w:t>
      </w:r>
      <w:r>
        <w:t>я в длительной респираторной поддержке, организует первичный осмотр и дальнейшее наблюдение пациента.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При проведении инвазивной или неинвазивной вентиляции легких более 16 часов в сутки, в случае возникновения технической неисправности медицинского изд</w:t>
      </w:r>
      <w:r>
        <w:t xml:space="preserve">елия и невозможности ее устранения или замены медицинского изделия в течение 2 часов, пациент госпитализируется в Респираторный центр, в случае невозможности госпитализации в Респираторный центр, в </w:t>
      </w:r>
      <w:r>
        <w:lastRenderedPageBreak/>
        <w:t>отделение реанимации/палату интенсивной терапии медицинско</w:t>
      </w:r>
      <w:r>
        <w:t>й организации, расположенной в территориальной близости от места его фактического проживания.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В случае технической неисправности медицинского изделия при проведении неинвазивной вентиляции легких менее 16 часов в сутки, устранение технической неисправн</w:t>
      </w:r>
      <w:r>
        <w:t>ости медицинского изделия или замена медицинского изделия производится в течение 24 часов.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12. Перечень медицинских изделий с индивидуально подобранным набором функций, параметров и режимов для использования на дому определяется решением врачебной комиссии</w:t>
      </w:r>
      <w:r>
        <w:t xml:space="preserve"> медицинской организации, в которой проводится наблюдение и лечение пациента, в том числе Респираторного центра.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13. При выписке пациента из Респираторного центра проводится обучение законного представителя, родственников, иных лиц, осуществляющих уход за </w:t>
      </w:r>
      <w:r>
        <w:t>пациентом, навыкам ухода за пациентом, получающим респираторную поддержку, инструктаж по работе с медицинскими изделиями, своевременной замене/обработке расходных материалов.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14. Оснащение Респираторного центра осуществляется в соответствии со стандартом о</w:t>
      </w:r>
      <w:r>
        <w:t>снащения респираторного центра для взрослых (</w:t>
      </w:r>
      <w:hyperlink w:anchor="Par2186" w:tooltip="СТАНДАРТ" w:history="1">
        <w:r>
          <w:rPr>
            <w:color w:val="0000FF"/>
          </w:rPr>
          <w:t>приложение N 25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15. В структуре Респираторного центра рекомендуется предусматривать: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отделение выездной патронажной паллиативной медицинской помощи, осуществля</w:t>
      </w:r>
      <w:r>
        <w:t xml:space="preserve">ющее свою деятельность в соответствии с </w:t>
      </w:r>
      <w:hyperlink w:anchor="Par384" w:tooltip="СТАНДАРТ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515" w:tooltip="РЕКОМЕНДУЕМЫЕ ШТАТНЫЕ НОРМАТИВЫ" w:history="1">
        <w:r>
          <w:rPr>
            <w:color w:val="0000FF"/>
          </w:rPr>
          <w:t>6</w:t>
        </w:r>
      </w:hyperlink>
      <w:r>
        <w:t xml:space="preserve"> к Положению;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стационарное отделение.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16. Для организации работы стационарного отделения Респираторного центра в его структуре рекомендуется предусматривать: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палаты для больных, в том числе одноместные;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процедурную (манипуляционную);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пост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заведующего;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врачей</w:t>
      </w:r>
      <w:r>
        <w:t>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сестры хозяйки;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старшей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персонала;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хранения оборудования;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столовую или буфетную;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раздаточную;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санузел для персонала;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санузел для пациентов;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санитарную комнату;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перевязочную;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психол</w:t>
      </w:r>
      <w:r>
        <w:t>огической разгрузки;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организации паллиативной медицинской помощи с применением телемедицинских технологий.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17. В Респираторном центре создаются условия, обеспечивающие возможность посещения пациента и пребывания родственников с ним с учетом с</w:t>
      </w:r>
      <w:r>
        <w:t>остояния пациента, соблюдения противоэпидемического режима и интересов иных лиц, работающих и (или) находящихся в хосписе.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 Респираторном центре рекомендуется предусмотреть планировочные решения внутренних пространств, обеспечивающие пребывание родственни</w:t>
      </w:r>
      <w:r>
        <w:t>ков.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24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47" w:name="Par2121"/>
      <w:bookmarkEnd w:id="47"/>
      <w:r>
        <w:t>РЕКОМЕНДУЕМЫЕ ШТАТ</w:t>
      </w:r>
      <w:r>
        <w:t>НЫЕ НОРМАТИВЫ</w:t>
      </w:r>
    </w:p>
    <w:p w:rsidR="00000000" w:rsidRDefault="00176E55">
      <w:pPr>
        <w:pStyle w:val="ConsPlusTitle"/>
        <w:jc w:val="center"/>
      </w:pPr>
      <w:r>
        <w:lastRenderedPageBreak/>
        <w:t>РЕСПИРАТОРНОГО ЦЕНТРА ДЛЯ ВЗРОСЛЫХ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постовая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Санитар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 на отделение</w:t>
            </w:r>
          </w:p>
          <w:p w:rsidR="00000000" w:rsidRDefault="00176E55">
            <w:pPr>
              <w:pStyle w:val="ConsPlusNormal"/>
            </w:pPr>
            <w:r>
              <w:t>(для работы в процедурной и перевязочной)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Сестра-хозяйка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25</w:t>
      </w:r>
    </w:p>
    <w:p w:rsidR="00000000" w:rsidRDefault="00176E55">
      <w:pPr>
        <w:pStyle w:val="ConsPlusNormal"/>
        <w:jc w:val="right"/>
      </w:pPr>
      <w:r>
        <w:t>к Поло</w:t>
      </w:r>
      <w:r>
        <w:t>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"__" ___________ 2019 г. N ______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48" w:name="Par2186"/>
      <w:bookmarkEnd w:id="48"/>
      <w:r>
        <w:t>СТАНДАРТ</w:t>
      </w:r>
    </w:p>
    <w:p w:rsidR="00000000" w:rsidRDefault="00176E55">
      <w:pPr>
        <w:pStyle w:val="ConsPlusTitle"/>
        <w:jc w:val="center"/>
      </w:pPr>
      <w:r>
        <w:t>СТАНДАРТ ОСНАЩЕНИЯ РЕСПИРАТОРНОГО Ц</w:t>
      </w:r>
      <w:r>
        <w:t>ЕНТРА ДЛЯ ВЗРОСЛЫХ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заведующего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 (постовой)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врачей и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враче</w:t>
            </w:r>
            <w:r>
              <w:t>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Пульсоксиметр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Кресло-каталка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2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Кислородный концентратор </w:t>
            </w:r>
            <w:hyperlink w:anchor="Par2312" w:tooltip="&lt;1&gt; В случае отсутствия системы для централизованной подачи кислород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Вакуумный аспиратор (электроотсос) стационарный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Вакуумный аспиратор (электроотсос) портативный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Сейф для хранения наркотических и психотропных лекарственных препаратов и </w:t>
            </w:r>
            <w:r>
              <w:t>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Ходунки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Вертикализатор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2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Шприцевой насос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2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Подставка-держатель для аппарата ИВЛ с кронштейном для контура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Источник аварийного питания (генератор) </w:t>
            </w:r>
            <w:hyperlink w:anchor="Par2313" w:tooltip="&lt;2&gt; Для поддержки работы оборудования во время отключения электричества - обязательно для мест с частыми отключениями электроснабжени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2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Весы медицинские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Мешок Амбу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для инвазивной искусственной вентиляции легких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количеству коек</w:t>
            </w:r>
          </w:p>
          <w:p w:rsidR="00000000" w:rsidRDefault="00176E55">
            <w:pPr>
              <w:pStyle w:val="ConsPlusNormal"/>
            </w:pPr>
            <w:r>
              <w:t>(1 резервный)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для неинвазивной искусственной вентиляции легких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Увлажнитель дыхательных смесей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2 койки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49" w:name="Par2312"/>
      <w:bookmarkEnd w:id="49"/>
      <w:r>
        <w:t>&lt;1&gt; В случае отсутствия системы для централизованной подачи кислорода.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50" w:name="Par2313"/>
      <w:bookmarkEnd w:id="50"/>
      <w:r>
        <w:t>&lt;2&gt; Для поддержки работы оборудования во время отключения электричества - обязательно для мест с частыми отключениями электр</w:t>
      </w:r>
      <w:r>
        <w:t>оснабжения.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26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r>
        <w:t>ПРАВИЛА</w:t>
      </w:r>
    </w:p>
    <w:p w:rsidR="00000000" w:rsidRDefault="00176E55">
      <w:pPr>
        <w:pStyle w:val="ConsPlusTitle"/>
        <w:jc w:val="center"/>
      </w:pPr>
      <w:r>
        <w:t>ОРГАНИЗАЦИИ ДЕЯТЕЛЬНОСТИ ОТДЕЛЕНИЯ ВЫЕЗДНОЙ ПАТРОНАЖНОЙ</w:t>
      </w:r>
    </w:p>
    <w:p w:rsidR="00000000" w:rsidRDefault="00176E55">
      <w:pPr>
        <w:pStyle w:val="ConsPlusTitle"/>
        <w:jc w:val="center"/>
      </w:pPr>
      <w:r>
        <w:t>ПАЛЛИАТИВНОЙ МЕДИЦИНСКОЙ ПОМОЩИ ДЕТЯМ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выездной патронажной паллиативной медицинской помощи детям, в том числе проживающим</w:t>
      </w:r>
      <w:r>
        <w:t xml:space="preserve"> в стационарных организациях социального обслуживания (далее - Отделение выездной патронажной помощи).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Отделение выездной патронажной помощи является структурным подразделением медицинской организации или иной организации, осуществляющей медицинскую дея</w:t>
      </w:r>
      <w:r>
        <w:t xml:space="preserve">тельность, </w:t>
      </w:r>
      <w:r>
        <w:lastRenderedPageBreak/>
        <w:t>оказывающей паллиативную специализированную медицинскую помощь детям, в том числе проживающим в стационарных организациях социального обслуживания, и создается в целях организации оказания паллиативной специализированной медицинской помощи детям</w:t>
      </w:r>
      <w:r>
        <w:t>, в том числе проживающим в стационарных организациях социального обслуживания, в амбулаторных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Отделение выездной патронажной помощи включает в себя выездные патронажные бригады, исходя из расчета 1 врач по паллиативной медицинской помощи на 5</w:t>
      </w:r>
      <w:r>
        <w:t>0 тыс. обслуживаемого детского населения.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4. Структура и штатная численность Отделения выездной патронажной помощи устанавливаются руководителем медицинской организации, в составе которой оно создано, исходя из объема проводимой работы и численности обслуж</w:t>
      </w:r>
      <w:r>
        <w:t>иваемого детского населения с учетом рекомендуемых штатных нормативов отделения выездной патронажной паллиативной медицинской помощи детям (</w:t>
      </w:r>
      <w:hyperlink w:anchor="Par2411" w:tooltip="РЕКОМЕНДУЕМЫЕ ШТАТНЫЕ НОРМАТИВЫ" w:history="1">
        <w:r>
          <w:rPr>
            <w:color w:val="0000FF"/>
          </w:rPr>
          <w:t>приложение N 27</w:t>
        </w:r>
      </w:hyperlink>
      <w:r>
        <w:t xml:space="preserve"> к Положению об организации оказания пал</w:t>
      </w:r>
      <w:r>
        <w:t>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(далее - Положе</w:t>
      </w:r>
      <w:r>
        <w:t>ние).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5. На должность заведующего Отделения выездной патронажной помощи назначается врач по паллиативной медицинской помощи, соответствующий требованиям профессионального </w:t>
      </w:r>
      <w:hyperlink r:id="rId67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&lt;1&gt; и имеющий стаж работы по специальности не менее 5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Минтруда России от 22 июня 2018 г. N 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6. На должность врача по паллиативной медицинской помощи Отделения назначается врач, соответствующий требованиям, предусмотренным пунктом 5 настоящих Правил, без предъявления требования к стажу работы по специальности.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7. На должность медицинской сестры От</w:t>
      </w:r>
      <w:r>
        <w:t xml:space="preserve">деления выездной патронажной помощи назначается медицинский работник, соответствующий Квалификационным </w:t>
      </w:r>
      <w:hyperlink r:id="rId69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</w:t>
      </w:r>
      <w:r>
        <w:t>евтическим работникам со средним медицинским и фармацевтическим образованием &lt;2&gt; и прошедший обучение по дополнительным профессиональным программам по вопросам оказания паллиативной медицинской помощи детям.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</w:t>
      </w:r>
      <w:r>
        <w:t>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8. Отделение выездной патронажной помощи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оказание паллиативной специализированной медицинской помощи детям на дому и в стационарных организациях социального обслуживания;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динамическое наблюдение за детьми, нуждающимися в оказании паллиативной специализированной медицинской помощи на дому и в стац</w:t>
      </w:r>
      <w:r>
        <w:t>ионарных организациях социального обслуживания;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 детей при наличии медицинских показаний, в том числе проживающих в стационарных организациях социального обслуживания, в медицинскую организацию, оказывающую паллиативную специализированную медици</w:t>
      </w:r>
      <w:r>
        <w:t>нскую помощь в стационарных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71" w:history="1">
        <w:r>
          <w:rPr>
            <w:color w:val="0000FF"/>
          </w:rPr>
          <w:t>списки II</w:t>
        </w:r>
      </w:hyperlink>
      <w:r>
        <w:t xml:space="preserve"> и </w:t>
      </w:r>
      <w:hyperlink r:id="rId72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&lt;3&gt;;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</w:t>
      </w:r>
      <w:r>
        <w:t>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</w:t>
      </w:r>
      <w:r>
        <w:t>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</w:t>
      </w:r>
      <w:r>
        <w:t>т. 3962; N 37, ст. 4706; N 46, ст. 5943; N 51, ст. 6869; N 14, ст. 1626; 2014, N 23, ст. 2987; N 27, ст. 3763; N 44, ст. 6068; N 51, ст. 7430; N 11, ст. 1593).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 xml:space="preserve">оказание психологической помощи детям, нуждающимся в оказании паллиативной медицинской помощи, </w:t>
      </w:r>
      <w:r>
        <w:t>их родителям или законным представителям;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консультативной помощи врачам-специалистам по вопросам организации и оказания паллиативной медицинской помощи детям;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консультирование родителей или законных представителей, иных родственников детей, нуждаю</w:t>
      </w:r>
      <w:r>
        <w:t>щихся в паллиативной медицинской помощи, и обучение их навыкам ухода за тяжелобольными детьми;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обеспечение преемственности в оказании паллиативной специализированной медицинской помощи детям, в том числе проживающим в стационарных организациях социального </w:t>
      </w:r>
      <w:r>
        <w:t>обслуживания, в амбулаторных и стационарных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представление отчетности, сбор и представ</w:t>
      </w:r>
      <w:r>
        <w:t>ление первичных данных о медицинской деятельности для информационных систем в сфере здравоохранения;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</w:t>
      </w:r>
      <w:r>
        <w:t>ь в сфере охраны здоровья.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Основные медицинские показания к оказанию специализированной паллиативной медицинской помощи детям в Отделении выездной патронажной помощи: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болевой синдром, требующий назначения и индивидуального подбора дозы наркотических лек</w:t>
      </w:r>
      <w:r>
        <w:t>арственных препаратов, а также текущей оценки эффективности обезболивания;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наличие значительных рисков, связанных с транспортировкой ребенка для получения плановых консультаций врачей-специалистов;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терминальное состояние ребенка при отказе его законных пре</w:t>
      </w:r>
      <w:r>
        <w:t>дставителей от госпитализации;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динамического контроля трудно купируемых тяжелых проявлений заболевания;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отсутствие возможности осуществить мероприятия психологического характера медицинской организацией, оказывающей первичную паллиативную мед</w:t>
      </w:r>
      <w:r>
        <w:t>ицинскую помощь;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обучения родителей (законных представителей) ребенка навыкам ухода за ним, включающим использование медицинской техники, а также контроля за выполнением врачебных рекомендаций по такому уходу.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Оснащение Отделения выездной</w:t>
      </w:r>
      <w:r>
        <w:t xml:space="preserve"> патронажной помощи осуществляется в соответствии со стандартом оснащения отделения выездной патронажной паллиативной медицинской помощи детям (</w:t>
      </w:r>
      <w:hyperlink w:anchor="Par2478" w:tooltip="СТАНДАРТ" w:history="1">
        <w:r>
          <w:rPr>
            <w:color w:val="0000FF"/>
          </w:rPr>
          <w:t>приложение N 28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В структуре Отделения выездной патронажн</w:t>
      </w:r>
      <w:r>
        <w:t>ой помощи рекомендуется предусматривать: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работы диспетчера;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хранения медицинской документации;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хранения медицинских изделий;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проведения консультаций с применением телемедицинских технологий.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12. Отделение выездной патронажной помощи для обеспечения своей деятельности использует возможности лечебно-диагностических и вспомогательных подразделений медицинской организа</w:t>
      </w:r>
      <w:r>
        <w:t>ции, в составе которой оно создано.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lastRenderedPageBreak/>
        <w:t>Приложение N 27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</w:t>
      </w:r>
      <w:r>
        <w:t>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51" w:name="Par2411"/>
      <w:bookmarkEnd w:id="51"/>
      <w:r>
        <w:t>РЕКОМЕНДУЕМЫЕ ШТАТНЫЕ НОРМАТИВЫ</w:t>
      </w:r>
    </w:p>
    <w:p w:rsidR="00000000" w:rsidRDefault="00176E55">
      <w:pPr>
        <w:pStyle w:val="ConsPlusTitle"/>
        <w:jc w:val="center"/>
      </w:pPr>
      <w:r>
        <w:t>ОТДЕЛЕНИЯ ВЫЕЗДНОЙ ПАТРОНАЖНОЙ ПАЛЛИАТИВНОЙ</w:t>
      </w:r>
    </w:p>
    <w:p w:rsidR="00000000" w:rsidRDefault="00176E55">
      <w:pPr>
        <w:pStyle w:val="ConsPlusTitle"/>
        <w:jc w:val="center"/>
      </w:pPr>
      <w:r>
        <w:t xml:space="preserve">МЕДИЦИНСКОЙ ПОМОЩИ ДЕТЯМ </w:t>
      </w:r>
      <w:hyperlink w:anchor="Par2450" w:tooltip="&lt;1&gt; В медицинских организациях, имеющих в своем составе Отделение выездной патронажной помощи, рекомендуется предусмотреть должность социального работника из расчета 1 должность на Отделение выездной патронажной помощи." w:history="1">
        <w:r>
          <w:rPr>
            <w:color w:val="0000FF"/>
          </w:rPr>
          <w:t>&lt;1&gt;</w:t>
        </w:r>
      </w:hyperlink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82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Заведующий выездной бригадой - 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Врач-педиатр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20 тыс. детского сельского населения или 50 тыс. детского городского населения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Врач-невролог </w:t>
            </w:r>
            <w:hyperlink w:anchor="Par2451" w:tooltip="&lt;2&gt; В случае отсутствия соответствующей должности в медицинской организации, в структуре которой создано Отделение выездной патронажной помощ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 на 20 тыс. детского населения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Врач - детский онколог </w:t>
            </w:r>
            <w:hyperlink w:anchor="Par2451" w:tooltip="&lt;2&gt; В случае отсутствия соответствующей должности в медицинской организации, в структуре которой создано Отделение выездной патронажной помощ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Медицинский психолог </w:t>
            </w:r>
            <w:hyperlink w:anchor="Par2451" w:tooltip="&lt;2&gt; В случае отсутствия соответствующей должности в медицинской организации, в структуре которой создано Отделение выездной патронажной помощ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Врач-анестезиолог-реаниматолог </w:t>
            </w:r>
            <w:hyperlink w:anchor="Par2452" w:tooltip="&lt;3&gt; В случае наличия детей, нуждающихся в проведении искусственной вентиляции легки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Фельдшер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 на 1 должность врача-педиатра или фельдшера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52" w:name="Par2450"/>
      <w:bookmarkEnd w:id="52"/>
      <w:r>
        <w:t>&lt;1&gt; В медицинских организациях, имеющих в своем составе Отделение выездной патронажной помощи, рекомендуется предусмотреть должность социального работника из рас</w:t>
      </w:r>
      <w:r>
        <w:t>чета 1 должность на Отделение выездной патронажной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53" w:name="Par2451"/>
      <w:bookmarkEnd w:id="53"/>
      <w:r>
        <w:t>&lt;2&gt; В случае отсутствия соответствующей должности в медицинской организации, в структуре которой создано Отделение выездной патронажной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54" w:name="Par2452"/>
      <w:bookmarkEnd w:id="54"/>
      <w:r>
        <w:t>&lt;3&gt; В случае наличия дете</w:t>
      </w:r>
      <w:r>
        <w:t>й, нуждающихся в проведении искусственной вентиляции легких.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28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</w:t>
      </w:r>
      <w:r>
        <w:t xml:space="preserve">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55" w:name="Par2478"/>
      <w:bookmarkEnd w:id="55"/>
      <w:r>
        <w:t>СТАНДАРТ</w:t>
      </w:r>
    </w:p>
    <w:p w:rsidR="00000000" w:rsidRDefault="00176E55">
      <w:pPr>
        <w:pStyle w:val="ConsPlusTitle"/>
        <w:jc w:val="center"/>
      </w:pPr>
      <w:r>
        <w:t>ОСНАЩЕНИЯ ОТДЕЛЕНИЯ ВЫЕЗДНОЙ ПАТРОНАЖНОЙ</w:t>
      </w:r>
    </w:p>
    <w:p w:rsidR="00000000" w:rsidRDefault="00176E55">
      <w:pPr>
        <w:pStyle w:val="ConsPlusTitle"/>
        <w:jc w:val="center"/>
      </w:pPr>
      <w:r>
        <w:t>ПАЛЛИАТИВНОЙ МЕДИЦИНСКОЙ ПОМОЩИ ДЕТЯМ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82"/>
        <w:gridCol w:w="19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Рабочее место врача с персональным компьютером и выходом </w:t>
            </w:r>
            <w:r>
              <w:lastRenderedPageBreak/>
              <w:t>в информационно-коммуникационную сеть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Легковая автомашина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</w:t>
            </w:r>
            <w:r>
              <w:t>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7,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Шприцевой насос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Холодильник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Укладка для оказания паллиативной медицинской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Мешок Амбу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</w:t>
            </w:r>
            <w:r>
              <w:lastRenderedPageBreak/>
              <w:t>механики дыхания, перед</w:t>
            </w:r>
            <w:r>
              <w:t>ачи информации на внешнее 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2565" w:tooltip="&lt;1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56" w:name="Par2565"/>
      <w:bookmarkEnd w:id="56"/>
      <w:r>
        <w:t xml:space="preserve">&lt;1&gt;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</w:t>
      </w:r>
      <w:r>
        <w:t>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</w:t>
      </w:r>
      <w:r>
        <w:t>ой медицинской помощи" (зарегистрирован Министерством юстиции Российской Федерации 12 марта 2018 г., регистрационный N 50291).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29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 xml:space="preserve">и </w:t>
      </w:r>
      <w:r>
        <w:t>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r>
        <w:t>ПРАВИЛА</w:t>
      </w:r>
    </w:p>
    <w:p w:rsidR="00000000" w:rsidRDefault="00176E55">
      <w:pPr>
        <w:pStyle w:val="ConsPlusTitle"/>
        <w:jc w:val="center"/>
      </w:pPr>
      <w:r>
        <w:t>ОРГАНИЗАЦИИ ДЕЯТЕЛЬНОСТИ ОТДЕЛЕНИЯ (КОЕК) ПАЛЛИАТИВНОЙ</w:t>
      </w:r>
    </w:p>
    <w:p w:rsidR="00000000" w:rsidRDefault="00176E55">
      <w:pPr>
        <w:pStyle w:val="ConsPlusTitle"/>
        <w:jc w:val="center"/>
      </w:pPr>
      <w:r>
        <w:t>МЕДИЦИНСКОЙ ПОМОЩИ ДЕТЯМ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</w:t>
      </w:r>
      <w:r>
        <w:t>я (коек) паллиативной медицинской помощи детям, в том числе проживающим в стационарных организациях социального обслуживания (далее - Отделение).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2. Отделение является структурным подразделением медицинской организации или иной организации, осуществляющей </w:t>
      </w:r>
      <w:r>
        <w:t>медицинскую деятельность (далее - медицинская организация), и создается с целью оказания паллиативной специализированной медицинской помощи детям, в том числе проживающим в стационарных организациях социального обслуживания, в стационарных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При чи</w:t>
      </w:r>
      <w:r>
        <w:t>сленности детского населения, не позволяющей организовать работу Отделения, медицинская организация создает койки паллиативной медицинской помощи детям в составе ее структурных подразделений, оказывающих паллиативную специализированную медицинскую помощь д</w:t>
      </w:r>
      <w:r>
        <w:t xml:space="preserve">етям в соответствии с </w:t>
      </w:r>
      <w:hyperlink w:anchor="Par2684" w:tooltip="РЕКОМЕНДУЕМЫЕ ШТАТНЫЕ НОРМАТИВЫ" w:history="1">
        <w:r>
          <w:rPr>
            <w:color w:val="0000FF"/>
          </w:rPr>
          <w:t>приложениями N 30</w:t>
        </w:r>
      </w:hyperlink>
      <w:r>
        <w:t xml:space="preserve"> - </w:t>
      </w:r>
      <w:hyperlink w:anchor="Par2773" w:tooltip="СТАНДАРТ" w:history="1">
        <w:r>
          <w:rPr>
            <w:color w:val="0000FF"/>
          </w:rPr>
          <w:t>31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</w:t>
      </w:r>
      <w:r>
        <w:t>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3. Структура Отделения и штатная </w:t>
      </w:r>
      <w:r>
        <w:t>численность устанавливаются руководителем медицинской организации, в составе которой создано Отделение, исходя из объема проводимой работы и численности обслуживаемого детского населения с учетом рекомендуемых штатных нормативов отделения (коек) паллиативн</w:t>
      </w:r>
      <w:r>
        <w:t>ой медицинской помощи детям (</w:t>
      </w:r>
      <w:hyperlink w:anchor="Par2684" w:tooltip="РЕКОМЕНДУЕМЫЕ ШТАТНЫЕ НОРМАТИВЫ" w:history="1">
        <w:r>
          <w:rPr>
            <w:color w:val="0000FF"/>
          </w:rPr>
          <w:t>приложение N 30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57" w:name="Par2599"/>
      <w:bookmarkEnd w:id="57"/>
      <w:r>
        <w:t xml:space="preserve">4. На должность заведующего Отделением назначается врач по паллиативной медицинской помощи, соответствующий требованиям профессионального </w:t>
      </w:r>
      <w:hyperlink r:id="rId75" w:history="1">
        <w:r>
          <w:rPr>
            <w:color w:val="0000FF"/>
          </w:rPr>
          <w:t>стандарта</w:t>
        </w:r>
      </w:hyperlink>
      <w:r>
        <w:t xml:space="preserve"> </w:t>
      </w:r>
      <w:r>
        <w:t>"Врач по паллиативной медицинской помощи" &lt;1&gt;, имеющий стаж работы по специальности не менее 5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Министерства труда и со</w:t>
      </w:r>
      <w:r>
        <w:t>циальной защиты Российской Федерации от 22 июня 2018 г. N 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Par2599" w:tooltip="4. На должность заведующего Отделением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1&gt;, имеющий стаж работы по специальности не менее 5 лет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6. На должност</w:t>
      </w:r>
      <w:r>
        <w:t xml:space="preserve">ь медицинской сестры Отделения назначается медицинский работник, </w:t>
      </w:r>
      <w:r>
        <w:lastRenderedPageBreak/>
        <w:t xml:space="preserve">соответствующий Квалификационным </w:t>
      </w:r>
      <w:hyperlink r:id="rId77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</w:t>
      </w:r>
      <w:r>
        <w:t>еским работникам со средним медицинским и фармацевтическим образованием &lt;2&gt; и прошедший обучение по дополнительным профессиональным программам по вопросам оказания паллиативной медицинской помощи детям.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</w:t>
      </w:r>
      <w:r>
        <w:t xml:space="preserve">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паллиативной специализированной медицинской помощи д</w:t>
      </w:r>
      <w:r>
        <w:t>етям в стационарных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79" w:history="1">
        <w:r>
          <w:rPr>
            <w:color w:val="0000FF"/>
          </w:rPr>
          <w:t>списки II</w:t>
        </w:r>
      </w:hyperlink>
      <w:r>
        <w:t xml:space="preserve"> и </w:t>
      </w:r>
      <w:hyperlink r:id="rId80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&lt;3&gt;;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</w:t>
      </w:r>
      <w:r>
        <w:t xml:space="preserve">ст. 4666; 2006, N 29, ст. 3253; 2007, N 28, ст. 3439; N 26, ст. 3183; 2009, N 52, ст. 6572; 2010, N 3, ст. 314, N 17, ст. 2100; N 24, ст. 3035; N 28, ст. 3703; N 31, ст. 4271; N 45, ст. 5864; N 50, ст. 6696, ст. 6720; 2011, N 10, ст. 1390; N 12, ст. 1635; </w:t>
      </w:r>
      <w:r>
        <w:t xml:space="preserve">N 29, ст. 4466, ст. 4473; N 42, ст. 5921; N 51, ст. 7534; 2012, N 10, ст. 1232; N 11, ст. 1295; N 19, ст. 2400; N 22, ст. 2854; N 37, ст. 5002; N 4, ст. 5625; N 48, ст. 6686; N 49, ст. 6861; 2013, N 6, с. 558; N 9, ст. 953; N 25, ст. 3159; N 29, ст. 3962; </w:t>
      </w:r>
      <w:r>
        <w:t>N 37, ст. 4706; N 46, ст. 5943; N 51, ст. 6869; N 14, ст. 1626; 2014, N 23, ст. 2987; N 27, ст. 3763; N 44, ст. 6068; N 51, ст. 7430; N 11, ст. 1593).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осуществление ухода за детьми, в том числе профилактика и лечение хронических ран, уход за дренажами и с</w:t>
      </w:r>
      <w:r>
        <w:t>томами, кормление, включая парентеральное питание;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 детей под наблюдение медицинской организации, оказывающей паллиативную специализированную медицинскую помощь детям в амбулаторных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оказание психологической помощи детям, нуждающимся в </w:t>
      </w:r>
      <w:r>
        <w:t>паллиативной медицинской помощи, и их родителям или законным представителям;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консультирование родителей или законных представителей, иных родств</w:t>
      </w:r>
      <w:r>
        <w:t>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обеспечение преемственности в оказании паллиативной специализированной медицинской помощи детям, в том числе проживающим в стационарных орга</w:t>
      </w:r>
      <w:r>
        <w:t>низациях социального обслуживания, в амбулаторных и стационарных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взаимодействие с органами социальной защиты и организациями системы социального обслуживания, предоставляющим социальные услуги детям в стационарной форме социального обслуживания и</w:t>
      </w:r>
      <w:r>
        <w:t xml:space="preserve"> организациями, социального обслуживания, предоставляющим социальные услуги семьям с детьми в полустационарной форме социального обслуживания и в форме социального обслуживания на дому.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8. Основные медицинские показания к оказанию паллиативной специализиро</w:t>
      </w:r>
      <w:r>
        <w:t>ванной медицинской помощи детям в Отделении: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</w:t>
      </w:r>
      <w:r>
        <w:t>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коррекции противосудорожной терапии при невозможности осуществить полный контроль судорожного синдрома в амбулаторных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терминальное состояние ребенка при согласии его родителей (законных представителей) на госпитализацию;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трудности в купировании тяжелых симптомов заболевания со стороны жизненно важных органов и систем;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необходимость обучения родителей (законных представителей) ребенка навыкам ухода за ребенком, находящимся на респираторной поддержке при помощи инвазивной и </w:t>
      </w:r>
      <w:r>
        <w:t>неинвазивной искусственной вентиляции легких;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в проведении комплекса мер психологического характера в отношении ребенка и членов его семьи, которые не могут быть осуществлены в амбулаторных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госпитализации ребенка по со</w:t>
      </w:r>
      <w:r>
        <w:t>циальным показаниям, в том числе без присутствия его родителя (законного представителя).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Оснащение Отделения осуществляется в соответствии со стандартом оснащения отделения (коек) паллиативной медицинской помощи детям (</w:t>
      </w:r>
      <w:hyperlink w:anchor="Par2773" w:tooltip="СТАНДАРТ" w:history="1">
        <w:r>
          <w:rPr>
            <w:color w:val="0000FF"/>
          </w:rPr>
          <w:t>приложение N 31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В Отделении рекомендуется предусматривать: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перевязочную;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процедурную;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для массажа;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для психологического консультирования;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палаты для детей, в том числе одноместные;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заведующего;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вр</w:t>
      </w:r>
      <w:r>
        <w:t>ачей;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старшей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</w:t>
      </w:r>
      <w:r>
        <w:t>нения наркотических средств;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хранения медицинского оборудования;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сестры-хозяйки;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буфет и раздаточную;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сбора грязного белья;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душевую и туалет для медицинских работников;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душевые и туалеты для детей;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помещение для занятий </w:t>
      </w:r>
      <w:r>
        <w:t>лечебной физкультурой;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санитарную комнату;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игровую комнату;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отдыха родителей.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</w:t>
      </w:r>
      <w:r>
        <w:t>орой оно создано.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12. В Отделении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&lt;4&gt; с учетом состояния ребенка, соблюдения противоэпидемического режима и интересов иных</w:t>
      </w:r>
      <w:r>
        <w:t xml:space="preserve"> лиц, работающих и (или) находящихся в медицинской организации &lt;5&gt;.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&lt;4&gt; </w:t>
      </w:r>
      <w:hyperlink r:id="rId82" w:history="1">
        <w:r>
          <w:rPr>
            <w:color w:val="0000FF"/>
          </w:rPr>
          <w:t>Часть 3 статьи 51</w:t>
        </w:r>
      </w:hyperlink>
      <w:r>
        <w:t xml:space="preserve"> Федерального закона от 21</w:t>
      </w:r>
      <w:r>
        <w:t xml:space="preserve"> ноября 2011 г. N 323-ФЗ (Собрание законодательства Российской Федерации. 2011, N 48, ст. 6724; 2012, N 26, ст. 3442, 3446; 2013, N 27, ст. 3459, 3477; N 30, ст. 4038; N 39, ст. 4883; N 48, ст. 6165; N 52, ст. 6951; 2014, N 23, ст. 2930; N 30, ст. 4106, 42</w:t>
      </w:r>
      <w:r>
        <w:t xml:space="preserve">44, 4247, 4257; N 43, ст. 5798; N 49, ст. 6927, 6928; 2015, N 1, ст. 72, 85; N 10, ст. </w:t>
      </w:r>
      <w:r>
        <w:lastRenderedPageBreak/>
        <w:t>1425; N 14, ст. 2018.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&lt;5&gt; </w:t>
      </w:r>
      <w:hyperlink r:id="rId83" w:history="1">
        <w:r>
          <w:rPr>
            <w:color w:val="0000FF"/>
          </w:rPr>
          <w:t>Пункт 6 части 1 статьи 6</w:t>
        </w:r>
      </w:hyperlink>
      <w:r>
        <w:t xml:space="preserve"> Федерально</w:t>
      </w:r>
      <w:r>
        <w:t>го закона от 21 ноября 2011 г. N 323-ФЗ (Собрание законодательства Российской Федерации. 2011, N 48, ст. 6724; 2012, N 26, ст. 3442, 3446; 2013, N 27, ст. 3459, 3477; N 30, ст. 4038; N 39, ст. 4883; N 48, ст. 6165; N 52, ст. 6951; 2014, N 23, ст. 2930; N 3</w:t>
      </w:r>
      <w:r>
        <w:t>0, ст. 4106, 4244, 4247, 4257; N 43, ст. 5798; N 49, ст. 6927, 6928; 2015, N 1, ст. 72, 85; N 10, ст. 1425; N 14, ст. 2018).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В отделении рекомендуется предусмотреть планировочные решения внутренних пространств, обеспечивающих пребывание родственников.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30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 xml:space="preserve">осуществляющих </w:t>
      </w:r>
      <w:r>
        <w:t>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58" w:name="Par2684"/>
      <w:bookmarkEnd w:id="58"/>
      <w:r>
        <w:t>РЕКОМЕНДУЕМЫЕ ШТАТНЫЕ НОРМАТИВЫ</w:t>
      </w:r>
    </w:p>
    <w:p w:rsidR="00000000" w:rsidRDefault="00176E55">
      <w:pPr>
        <w:pStyle w:val="ConsPlusTitle"/>
        <w:jc w:val="center"/>
      </w:pPr>
      <w:r>
        <w:t xml:space="preserve">ОТДЕЛЕНИЯ ПАЛЛИАТИВНОЙ МЕДИЦИНСКОЙ ПОМОЩИ ДЕТЯМ </w:t>
      </w:r>
      <w:hyperlink w:anchor="Par2746" w:tooltip="&lt;1&gt; В медицинских организациях, имеющих в своем составе Отделение, рекомендуется предусмотреть должность социального работника из расчета 1 должность на Отделение." w:history="1">
        <w:r>
          <w:rPr>
            <w:color w:val="0000FF"/>
          </w:rPr>
          <w:t>&lt;1&gt;</w:t>
        </w:r>
      </w:hyperlink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</w:t>
            </w:r>
            <w:r>
              <w:t>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Врач-педиатр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5,25 на 20 коек</w:t>
            </w:r>
          </w:p>
          <w:p w:rsidR="00000000" w:rsidRDefault="00176E55">
            <w:pPr>
              <w:pStyle w:val="ConsPlusNormal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0,75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Врач-анестезиолог-реаниматолог </w:t>
            </w:r>
            <w:hyperlink w:anchor="Par2747" w:tooltip="&lt;2&gt; В случае наличия детей, нуждающихся в проведении искусственной вентиляции легких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5,25 на 5 коек</w:t>
            </w:r>
          </w:p>
          <w:p w:rsidR="00000000" w:rsidRDefault="00176E55">
            <w:pPr>
              <w:pStyle w:val="ConsPlusNormal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5,25 на 5 коек</w:t>
            </w:r>
          </w:p>
          <w:p w:rsidR="00000000" w:rsidRDefault="00176E55">
            <w:pPr>
              <w:pStyle w:val="ConsPlusNormal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Воспитатель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59" w:name="Par2746"/>
      <w:bookmarkEnd w:id="59"/>
      <w:r>
        <w:t>&lt;1&gt; В медицинских организациях, имеющих в своем составе Отделение, рекомендуется предусмотреть должность социального работника из расчета 1 должность на Отделение.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60" w:name="Par2747"/>
      <w:bookmarkEnd w:id="60"/>
      <w:r>
        <w:t xml:space="preserve">&lt;2&gt; В случае наличия детей, нуждающихся в проведении искусственной вентиляции </w:t>
      </w:r>
      <w:r>
        <w:t>легких.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31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lastRenderedPageBreak/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61" w:name="Par2773"/>
      <w:bookmarkEnd w:id="61"/>
      <w:r>
        <w:t>СТАНДАРТ</w:t>
      </w:r>
    </w:p>
    <w:p w:rsidR="00000000" w:rsidRDefault="00176E55">
      <w:pPr>
        <w:pStyle w:val="ConsPlusTitle"/>
        <w:jc w:val="center"/>
      </w:pPr>
      <w:r>
        <w:t>ОСНАЩЕНИЯ</w:t>
      </w:r>
      <w:r>
        <w:t xml:space="preserve"> ОТДЕЛЕНИЯ ПАЛЛИАТИВНОЙ МЕДИЦИНСКОЙ ПОМОЩИ ДЕТЯМ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33"/>
        <w:gridCol w:w="198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Пеленальный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Тумба прикроватна</w:t>
            </w:r>
            <w: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Кресло-туалет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Кресло-каталка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Тележка грузовая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Ширма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Монитор больного: частота дыхания, пульсок</w:t>
            </w:r>
            <w:r>
              <w:t>симетрия, электрокардиография, неинвазивное артериальное давление, температура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Шприцевой насос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Холодильник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</w:t>
            </w:r>
            <w:r>
              <w:t>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Мешок Амбу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Ростомер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</w:t>
            </w:r>
            <w:r>
              <w:t>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Спирометр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Вертикализатор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</w:t>
            </w:r>
            <w:r>
              <w:t xml:space="preserve">едицинской помощи и паллиативной медицинской помощи </w:t>
            </w:r>
            <w:hyperlink w:anchor="Par2940" w:tooltip="&lt;1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62" w:name="Par2940"/>
      <w:bookmarkEnd w:id="62"/>
      <w:r>
        <w:t xml:space="preserve">&lt;1&gt;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</w:t>
      </w:r>
      <w:r>
        <w:t>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</w:t>
      </w:r>
      <w:r>
        <w:t>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32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</w:t>
      </w:r>
      <w:r>
        <w:t>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r>
        <w:t>ПРАВИЛА</w:t>
      </w:r>
    </w:p>
    <w:p w:rsidR="00000000" w:rsidRDefault="00176E55">
      <w:pPr>
        <w:pStyle w:val="ConsPlusTitle"/>
        <w:jc w:val="center"/>
      </w:pPr>
      <w:r>
        <w:t>ОРГАНИЗАЦИИ ДЕЯТЕЛЬНОСТИ ДНЕВНОГО СТАЦИОНАРА</w:t>
      </w:r>
    </w:p>
    <w:p w:rsidR="00000000" w:rsidRDefault="00176E55">
      <w:pPr>
        <w:pStyle w:val="ConsPlusTitle"/>
        <w:jc w:val="center"/>
      </w:pPr>
      <w:r>
        <w:t>ПАЛЛИАТИВНОЙ МЕДИЦИНСКОЙ ПОМОЩИ ДЕТЯМ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дневного стационара паллиативной медицинской помощи детям (далее - дневной стационар).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Дневной стационар является структурным подразделением медицинской организации или иной организации, о</w:t>
      </w:r>
      <w:r>
        <w:t>существляющей медицинскую деятельность (далее - медицинские организации), государственной, муниципальной и частной систем здравоохранения и организуется для оказания паллиативной специализированной медицинской помощи детям при заболеваниях и состояниях, не</w:t>
      </w:r>
      <w:r>
        <w:t xml:space="preserve"> требующих круглосуточного медицинского наблюдения.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 xml:space="preserve"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</w:t>
      </w:r>
      <w:r>
        <w:t>работы, численности обслуживаемого детского населения и с учетом рекомендуемых штатных нормативов дневного стационара паллиативной медицинской помощи детям (</w:t>
      </w:r>
      <w:hyperlink w:anchor="Par3050" w:tooltip="РЕКОМЕНДУЕМЫЕ ШТАТНЫЕ НОРМАТИВЫ" w:history="1">
        <w:r>
          <w:rPr>
            <w:color w:val="0000FF"/>
          </w:rPr>
          <w:t>приложение N 33</w:t>
        </w:r>
      </w:hyperlink>
      <w:r>
        <w:t xml:space="preserve"> к Положению об организ</w:t>
      </w:r>
      <w:r>
        <w:t>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</w:t>
      </w:r>
      <w:r>
        <w:t>я, утвержденному настоящим приказом (далее - Положение).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63" w:name="Par2973"/>
      <w:bookmarkEnd w:id="63"/>
      <w:r>
        <w:t xml:space="preserve">4. На должность заведующего Дневным стационаром назначается врач по паллиативной медицинской помощи, соответствующий требованиям профессионального </w:t>
      </w:r>
      <w:hyperlink r:id="rId85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&lt;1&gt;, имеющий стаж работы по специальности не менее 5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июня 2018 г. N 409н "Об утверждении профессионального стандарта "врач по паллиативной медицинс</w:t>
      </w:r>
      <w:r>
        <w:t>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5. На должность врача по паллиативной медицинской помощи дневного стационара назначается врач, соответствующий требованиям, предусмотренн</w:t>
      </w:r>
      <w:r>
        <w:t xml:space="preserve">ым </w:t>
      </w:r>
      <w:hyperlink w:anchor="Par2973" w:tooltip="4. На должность заведующего Дневным стационаром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1&gt;, имеющий стаж работы по специальности не менее 5 лет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6. На должность медицинской сестры дневного стационара назначается медицинский работник, соответствующий Квалификационным </w:t>
      </w:r>
      <w:hyperlink r:id="rId87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 &lt;2&gt; и прошедший обучение по дополнит</w:t>
      </w:r>
      <w:r>
        <w:t>ельным профессиональным программам по вопросам оказания паллиативной медицинской помощи детям.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Министерства здравоохранения</w:t>
      </w:r>
      <w:r>
        <w:t xml:space="preserve">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</w:t>
      </w:r>
      <w:r>
        <w:t>марта 2016 г., регистрационный N 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7. Дневной стационар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паллиативной специализированной медицинской помощи детям, не требующим круглосуточного медицинского наблюдения;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назначение с целью обезболивания наркоти</w:t>
      </w:r>
      <w:r>
        <w:t xml:space="preserve">ческих средств, психотропных веществ, включенных в </w:t>
      </w:r>
      <w:hyperlink r:id="rId89" w:history="1">
        <w:r>
          <w:rPr>
            <w:color w:val="0000FF"/>
          </w:rPr>
          <w:t>списки II</w:t>
        </w:r>
      </w:hyperlink>
      <w:r>
        <w:t xml:space="preserve"> и </w:t>
      </w:r>
      <w:hyperlink r:id="rId90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&lt;3&gt;;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 xml:space="preserve">&lt;3&gt;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</w:t>
      </w:r>
      <w:r>
        <w:t xml:space="preserve">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</w:t>
      </w:r>
      <w:r>
        <w:t>ст. 1232; N 11, ст. 1295; N 19, ст. 2400; N 22, ст. 2854; N 37, ст. 5002; N 41, ст. 5625; N 48, ст. 6686; N 49, ст. 6861; 2013, N 6, ст. 558; N 9, ст. 953; N 25, ст. 3159; N 29, ст. 3962; N 37, ст. 4706; N 46, ст. 5943; N 51, ст. 6869; N 14, ст. 1626; 2014</w:t>
      </w:r>
      <w:r>
        <w:t>, N 23, ст. 2987; N 27, ст. 3763; N 44, ст. 6068; N 51, ст. 7430; N 11, ст. 1593).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осуществление ухода за детьми, в том числе профилактика и лечение хронических ран, уход за дренажами и стомами, кормление, включая энтеральное зондовое, парентеральное и га</w:t>
      </w:r>
      <w:r>
        <w:t>стростомическое питание;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 детей под наблюдение медицинской организации, оказывающей паллиативную специализированную медицинскую помощь детям в амбулаторных и стационарных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консультаций детей врачом-специалистом по профилю ос</w:t>
      </w:r>
      <w:r>
        <w:t>новного заболевания и врачами других специальностей;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консультативной и организационно-методической помощи врачам-специалистам по вопросам оказания паллиативной медицинской помощи детям;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психологической помощи детям, нуждающимся в паллиати</w:t>
      </w:r>
      <w:r>
        <w:t>вной медицинской помощи, и их родителям или законным представителям, а также иным родственникам;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консультирование родителей или законных представителей, иных родственников детей, нуждающихся в паллиативной медицинской помощи, и обучение их навыкам ухода за</w:t>
      </w:r>
      <w:r>
        <w:t xml:space="preserve"> тяжелобольными детьми и навыкам использования медицинских изделий на дому;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взаимодействие с органами социальной защиты и организациями сис</w:t>
      </w:r>
      <w:r>
        <w:t>темы социального обслуживания, предоставляющими социальные услуги детям в стационарной форме социального обслуживания, а также организациями социального обслуживания, предоставляющими социальные услуги семьям с детьми в полустационарной форме социального о</w:t>
      </w:r>
      <w:r>
        <w:t>бслуживания и в форме социального обслуживания на дому.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8. Основные показания для оказания детям паллиативной специализированной медицинской помощи в дневном стационаре является необходимость проведения лечебно-диагностических мероприятий и мер психологиче</w:t>
      </w:r>
      <w:r>
        <w:t>ской поддержки транспортабельному ребенку в стабильном клиническом состоянии, в том числе: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диагностических мероприятий по медицинским показаниям с использованием возможностей медицинской организации, в составе которой организован дневной стационар;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инфузионной и гемотрансфузионной терапии продолжительностью не более 6 часов;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индивидуального подбора и коррекции обезболивающих препаратов, а также применения немедикаментозных методов обезболивания по медицинским показаниям;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мероприятий психологического </w:t>
      </w:r>
      <w:r>
        <w:t>характера для ребенка и его родителей (законных представителей), которые не могут быть обеспечены при оказании паллиативной первичной медицинской помощи;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обучения родителей (законных представителей) и иных лиц, осуществляющих уход за ребенком, приемам уход</w:t>
      </w:r>
      <w:r>
        <w:t>а, требующим использования медицинской техники.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Оснащение дневного стационара осуществляется в соответствии со стандартом оснащения дневного стационара паллиативной медицинской помощи детям (</w:t>
      </w:r>
      <w:hyperlink w:anchor="Par3127" w:tooltip="СТАНДАРТ" w:history="1">
        <w:r>
          <w:rPr>
            <w:color w:val="0000FF"/>
          </w:rPr>
          <w:t>приложение N 34</w:t>
        </w:r>
      </w:hyperlink>
      <w:r>
        <w:t xml:space="preserve"> к Положе</w:t>
      </w:r>
      <w:r>
        <w:t>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Дл</w:t>
      </w:r>
      <w:r>
        <w:t>я организации работы дневного стационара в его структуре рекомендуется предусматривать: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процедурную;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приема детей;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помещения для медицинских работников;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врачей;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пост медицинской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помещения (палаты) для размещения детей, в</w:t>
      </w:r>
      <w:r>
        <w:t xml:space="preserve"> том числе одноместные;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хранения медицинского оборудования;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хранения наркотических лекарственных средств и психотропных лекарственных средств;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приема пищи;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хранения чистого белья;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сбора грязно</w:t>
      </w:r>
      <w:r>
        <w:t>го белья;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туалетную комнату для медицинских работников;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туалетную комнату для детей и их родителей;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душевую комнату для детей;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санитарную комнату;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помещение для уборочного инвентаря и приготовления дезинфицирующих растворов;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комнату для отдыха родителей и </w:t>
      </w:r>
      <w:r>
        <w:t>оказания им психологической помощи;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игровую комнату;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массажа и лечебной физкультуры.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12.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</w:t>
      </w:r>
      <w:r>
        <w:t>низации, в составе которой он создан.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33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64" w:name="Par3050"/>
      <w:bookmarkEnd w:id="64"/>
      <w:r>
        <w:t>РЕКОМЕНДУЕМЫЕ ШТАТНЫЕ НОРМАТИВЫ</w:t>
      </w:r>
    </w:p>
    <w:p w:rsidR="00000000" w:rsidRDefault="00176E55">
      <w:pPr>
        <w:pStyle w:val="ConsPlusTitle"/>
        <w:jc w:val="center"/>
      </w:pPr>
      <w:r>
        <w:t>ДНЕВНОГО СТАЦИОНАРА ПАЛЛИАТИВНОЙ МЕДИЦИНСКОЙ ПОМОЩИ</w:t>
      </w:r>
    </w:p>
    <w:p w:rsidR="00000000" w:rsidRDefault="00176E55">
      <w:pPr>
        <w:pStyle w:val="ConsPlusTitle"/>
        <w:jc w:val="center"/>
      </w:pPr>
      <w:r>
        <w:t xml:space="preserve">ДЕТЯМ </w:t>
      </w:r>
      <w:hyperlink w:anchor="Par3099" w:tooltip="&lt;1&gt; Рекомендуемые штатные нормативы дневного стационара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  <w:r>
        <w:t xml:space="preserve">, </w:t>
      </w:r>
      <w:hyperlink w:anchor="Par3100" w:tooltip="&lt;2&gt; В медицинских организациях, имеющих в своем составе дневной стационар,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." w:history="1">
        <w:r>
          <w:rPr>
            <w:color w:val="0000FF"/>
          </w:rPr>
          <w:t>&lt;2&gt;</w:t>
        </w:r>
      </w:hyperlink>
      <w:r>
        <w:t xml:space="preserve"> (ИЗ РАСЧЕТА 15 КОЕК ДЛЯ ОБЕСПЕЧЕНИЯ</w:t>
      </w:r>
    </w:p>
    <w:p w:rsidR="00000000" w:rsidRDefault="00176E55">
      <w:pPr>
        <w:pStyle w:val="ConsPlusTitle"/>
        <w:jc w:val="center"/>
      </w:pPr>
      <w:r>
        <w:t>ДВУСМЕННОЙ РАБОТЫ)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Врач-педиатр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Медицинский психолог </w:t>
            </w:r>
            <w:hyperlink w:anchor="Par3101" w:tooltip="&lt;3&gt; В случае отсутствия соответствующей должности в медицинской организации, в структуре которой создан дневной стационар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Врач-детский 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Врач-невролог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0,75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65" w:name="Par3099"/>
      <w:bookmarkEnd w:id="65"/>
      <w:r>
        <w:t>&lt;1&gt; Рекомендуемые штатные нормативы дневного стационара не распространяются на медицинские организации частной системы здравоохранения.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66" w:name="Par3100"/>
      <w:bookmarkEnd w:id="66"/>
      <w:r>
        <w:t>&lt;2&gt; В медицинских организациях, имеющих в своем составе дневной стационар,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67" w:name="Par3101"/>
      <w:bookmarkEnd w:id="67"/>
      <w:r>
        <w:t>&lt;3&gt; В случае отсутствия соответствующей должности в медицинской организации, в структуре которой создан дневной стационар.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34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</w:t>
      </w:r>
      <w:r>
        <w:t>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lastRenderedPageBreak/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</w:t>
      </w:r>
      <w:r>
        <w:t>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68" w:name="Par3127"/>
      <w:bookmarkEnd w:id="68"/>
      <w:r>
        <w:t>СТАНДАРТ</w:t>
      </w:r>
    </w:p>
    <w:p w:rsidR="00000000" w:rsidRDefault="00176E55">
      <w:pPr>
        <w:pStyle w:val="ConsPlusTitle"/>
        <w:jc w:val="center"/>
      </w:pPr>
      <w:r>
        <w:t>ОСНАЩЕНИЯ ДНЕВНОГО СТАЦИОНАРА ПАЛЛИАТИВНОЙ МЕДИЦИНСКОЙ</w:t>
      </w:r>
    </w:p>
    <w:p w:rsidR="00000000" w:rsidRDefault="00176E55">
      <w:pPr>
        <w:pStyle w:val="ConsPlusTitle"/>
        <w:jc w:val="center"/>
      </w:pPr>
      <w:r>
        <w:t>ПОМОЩИ ДЕТЯМ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14"/>
        <w:gridCol w:w="209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Тонометр для измерения артериального давления с манжетами для детей разного возраста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Пульсоксиметр портативный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Кровать для детей грудного возраста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Кресло-туалет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Кресло-каталка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Тележка грузовая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Ростомер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Сейф для хранения наркотических и психотропных лекарственных преп</w:t>
            </w:r>
            <w:r>
              <w:t>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Вертикализатор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Шприцевой насос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Откашливатель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Весы медицинские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Пеленальный стол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Шпатель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Ширма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Столик для перевозки пищи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Негатоскоп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Мешок Амбу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Термометр комнатный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3292" w:tooltip="&lt;1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</w:t>
      </w:r>
      <w:r>
        <w:t>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69" w:name="Par3292"/>
      <w:bookmarkEnd w:id="69"/>
      <w:r>
        <w:t xml:space="preserve">&lt;1&gt; </w:t>
      </w:r>
      <w:hyperlink r:id="rId9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</w:t>
      </w:r>
      <w:r>
        <w:t>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</w:t>
      </w:r>
      <w:r>
        <w:t>инистерством юстиции Российской Федерации 12 марта 2018 г., регистрационный N 50291).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35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</w:t>
      </w:r>
      <w:r>
        <w:t xml:space="preserve">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r>
        <w:t>ПРАВИЛА ОРГАНИЗАЦИИ ДЕЯТЕЛЬНОСТИ ХОСПИСА ДЛЯ ДЕТЕЙ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хосписа для детей (далее - Хоспис).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Хоспис является самостоятельной медицинской организацие</w:t>
      </w:r>
      <w:r>
        <w:t>й или структурным подразделением медицинской организации или иной организации, осуществляющей медицинскую деятельность, и создается в целях оказания паллиативной специализированной медицинской помощи детям в стационарных условиях, в условиях дневного стаци</w:t>
      </w:r>
      <w:r>
        <w:t>онара и, при наличии отделения выездной патронажной паллиативной медицинской помощи, в амбулаторных условиях, в том числе на дому.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Структура и штатная численность Хосписа устанавливаются руководителем медицинской организации, в составе которой создан Хо</w:t>
      </w:r>
      <w:r>
        <w:t>спис, исходя из объема проводимой работы и численности обслуживаемого детского населения с учетом рекомендуемых штатных нормативов хосписа для детей (</w:t>
      </w:r>
      <w:hyperlink w:anchor="Par3418" w:tooltip="РЕКОМЕНДУЕМЫЕ ШТАТНЫЕ НОРМАТИВЫ" w:history="1">
        <w:r>
          <w:rPr>
            <w:color w:val="0000FF"/>
          </w:rPr>
          <w:t>приложение N 36</w:t>
        </w:r>
      </w:hyperlink>
      <w:r>
        <w:t xml:space="preserve"> к Положению об организации ок</w:t>
      </w:r>
      <w:r>
        <w:t>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</w:t>
      </w:r>
      <w:r>
        <w:t>ржденному настоящим приказом (далее - Положение).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4. На должность главного врача Хосписа назначается медицинский работник, соответствующий Квалификационным </w:t>
      </w:r>
      <w:hyperlink r:id="rId9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</w:t>
      </w:r>
      <w:r>
        <w:lastRenderedPageBreak/>
        <w:t>медицинские науки" &lt;1&gt; по специальности "организация здравоохранения и общественное здоровье".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</w:t>
      </w:r>
      <w:r>
        <w:t>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</w:t>
      </w:r>
      <w:r>
        <w:t>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</w:t>
      </w:r>
      <w:r>
        <w:t>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bookmarkStart w:id="70" w:name="Par3327"/>
      <w:bookmarkEnd w:id="70"/>
      <w:r>
        <w:t xml:space="preserve">5. На должность заведующего Хосписом назначается врач по паллиативной медицинской помощи, соответствующий требованиям профессионального </w:t>
      </w:r>
      <w:hyperlink r:id="rId95" w:history="1">
        <w:r>
          <w:rPr>
            <w:color w:val="0000FF"/>
          </w:rPr>
          <w:t>стандарта</w:t>
        </w:r>
      </w:hyperlink>
      <w:r>
        <w:t xml:space="preserve"> "В</w:t>
      </w:r>
      <w:r>
        <w:t>рач по паллиативной медицинской помощи" &lt;2&gt;, имеющий стаж работы по специальности не менее 5 лет.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Министерства труда и соци</w:t>
      </w:r>
      <w:r>
        <w:t>альной защиты Российской Федерации от 22 июня 2018 г. N 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6.</w:t>
      </w:r>
      <w:r>
        <w:t xml:space="preserve"> На должность врача по паллиативной медицинской помощи Хосписа назначается врач, соответствующий требованиям, предусмотренным </w:t>
      </w:r>
      <w:hyperlink w:anchor="Par3327" w:tooltip="5. На должность заведующего Хосписом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2&gt;, имеющий стаж работы по специальности не менее 5 лет." w:history="1">
        <w:r>
          <w:rPr>
            <w:color w:val="0000FF"/>
          </w:rPr>
          <w:t>пунктом 5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7. На должность меди</w:t>
      </w:r>
      <w:r>
        <w:t xml:space="preserve">цинской сестры Хосписа назначается медицинский работник, соответствующий Квалификационным </w:t>
      </w:r>
      <w:hyperlink r:id="rId97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</w:t>
      </w:r>
      <w:r>
        <w:t>ботникам со средним медицинским и фармацевтическим образованием &lt;3&gt; и прошедший обучение по дополнительным профессиональным программам по вопросам оказания паллиативной медицинской помощи детям.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9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</w:t>
      </w:r>
      <w:r>
        <w:t>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8. Хоспис осуществляет следующие функции: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паллиативной специализированной медицинской помощи детям;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назна</w:t>
      </w:r>
      <w:r>
        <w:t xml:space="preserve">чение с целью обезболивания наркотических средств, психотропных веществ, включенных в </w:t>
      </w:r>
      <w:hyperlink r:id="rId99" w:history="1">
        <w:r>
          <w:rPr>
            <w:color w:val="0000FF"/>
          </w:rPr>
          <w:t>списки II</w:t>
        </w:r>
      </w:hyperlink>
      <w:r>
        <w:t xml:space="preserve"> и </w:t>
      </w:r>
      <w:hyperlink r:id="rId100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&lt;4&gt;;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</w:t>
      </w:r>
      <w:r>
        <w:t>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</w:t>
      </w:r>
      <w:r>
        <w:t xml:space="preserve">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</w:t>
      </w:r>
      <w:r>
        <w:t>51, ст. 6869; N 14, ст. 1626; 2014, N 23, ст. 2987; N 27, ст. 3763; N 44, ст. 6068; N 51, ст. 7430; N 11, ст. 1593).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осуществление ухода за детьми, в том числе профилактика и лечение хронических ран, уход за дренажами и стомами, кормление, включая паренте</w:t>
      </w:r>
      <w:r>
        <w:t>ральное питание;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 детей, в том числе поступивших из стационарных организаций социального обслуживания, под наблюдение медицинской организации, оказывающей паллиативную специализированную медицинскую помощь детям в амбулаторных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</w:t>
      </w:r>
      <w:r>
        <w:t xml:space="preserve"> психологической и социальной помощи детям, нуждающимся в оказании паллиативной медицинской помощи, и их родителям или законным представителям;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консультирование родителей или законных представителей иных родственников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взаимодействие с органами социальной защиты и организациями системы социал</w:t>
      </w:r>
      <w:r>
        <w:t>ьного обслуживания, предоставляющим социальные услуги детям в стационарной форме социального обслуживания, а также организациями социального обслуживания, предоставляющим социальные услуги семьям с детьми в полустационарной форме социального обслуживания и</w:t>
      </w:r>
      <w:r>
        <w:t xml:space="preserve"> в форме социального обслуживания на дому;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обеспечение преемственности в оказании паллиативной медицинской помощи детям, в том числе проживающим в стационарных организациях социального обслуживания, в амбулаторных и стационарных условиях.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Основные медиц</w:t>
      </w:r>
      <w:r>
        <w:t>инские показания к оказанию детям паллиативной специализированной медицинской помощи в Хосписе: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</w:t>
      </w:r>
      <w:r>
        <w:t>ного и безопасного обезболивания в амбулаторных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коррекции противосудорожной терапии при невозможности осуществить полный контроль судорожного синдрома в амбулаторных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терминальное состояние ребенка при согласии его родителе</w:t>
      </w:r>
      <w:r>
        <w:t>й (законных представителей) на госпитализацию;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трудности в купировании тяжелых симптомов заболевания со стороны жизненно важных органов и систем;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необходимость обучения родителей (законных представителей) ребенка навыкам ухода за </w:t>
      </w:r>
      <w:r>
        <w:t>ребенком, находящимся на респираторной поддержке при помощи инвазивной и неинвазивной искусственной вентиляции легких;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в проведении комплекса мер психологического характера в отношении ребенка и членов его семьи, которые не могут быть осущест</w:t>
      </w:r>
      <w:r>
        <w:t>влены в амбулаторных условиях;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необходимость госпитализации ребенка по социальным показаниям, в том числе без присутствия его родителя или законного представителя.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10. Оснащение Хосписа осуществляется в соответствии со стандартом оснащения хосписа для дете</w:t>
      </w:r>
      <w:r>
        <w:t>й (</w:t>
      </w:r>
      <w:hyperlink w:anchor="Par3558" w:tooltip="СТАНДАРТ ОСНАЩЕНИЯ ХОСПИСА ДЛЯ ДЕТЕЙ" w:history="1">
        <w:r>
          <w:rPr>
            <w:color w:val="0000FF"/>
          </w:rPr>
          <w:t>приложение N 37</w:t>
        </w:r>
      </w:hyperlink>
      <w:r>
        <w:t xml:space="preserve"> к Положению).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11. В детском хосписе рекомендуется предусматривать: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приемное отделение &lt;5&gt;;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&lt;5&gt; Для детского хосписа, являющегося самостоят</w:t>
      </w:r>
      <w:r>
        <w:t>ельной медицинской организацией.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 xml:space="preserve">стационарное отделение паллиативной медицинской помощи детям, осуществляющее свою деятельность в соответствии с </w:t>
      </w:r>
      <w:hyperlink w:anchor="Par2773" w:tooltip="СТАНДАРТ" w:history="1">
        <w:r>
          <w:rPr>
            <w:color w:val="0000FF"/>
          </w:rPr>
          <w:t>приложением N 31</w:t>
        </w:r>
      </w:hyperlink>
      <w:r>
        <w:t xml:space="preserve"> к Положению;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отделение выездной патронажной паллиативно</w:t>
      </w:r>
      <w:r>
        <w:t xml:space="preserve">й медицинской помощи детям, осуществляющее свою деятельность в соответствии с </w:t>
      </w:r>
      <w:hyperlink w:anchor="Par2478" w:tooltip="СТАНДАРТ" w:history="1">
        <w:r>
          <w:rPr>
            <w:color w:val="0000FF"/>
          </w:rPr>
          <w:t>приложением N 28</w:t>
        </w:r>
      </w:hyperlink>
      <w:r>
        <w:t xml:space="preserve"> к Положению;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процедурную;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перевязочную;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по лечебной физкультуре и массажу;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для психологического консультиро</w:t>
      </w:r>
      <w:r>
        <w:t>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аптеку;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организационно-методический отдел;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административно-хозяйственное отделение;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главного врача;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кабинет заведующего;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врачей;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кабинет старшей медицинско</w:t>
      </w:r>
      <w:r>
        <w:t>й сестры;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хранения наркотических средств;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хранения медицинского оборудования;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сестры-хозяйки;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буфет и раздаточную;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сбора грязного белья;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душевую и туалет для медицинского персонала;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душевые и туалеты для детей;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санитарную комнату;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игровую комнату;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учебный класс;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помещение для занятий лечебной физкультурой;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комнату для отдыха родителей</w:t>
      </w:r>
      <w:r>
        <w:t>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12. В детском хосписе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</w:t>
      </w:r>
      <w:r>
        <w:t>иных лиц, работающих и (или) находящихся в медицинской организации.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В Хосписе рекомендуется предусмотреть планировочные решения внутренних пространств, обеспечивающие пребывание родителей или иных законных представителей.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13. Хоспис, являющийся структурным</w:t>
      </w:r>
      <w:r>
        <w:t xml:space="preserve"> подразделением медицинской организации,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36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71" w:name="Par3418"/>
      <w:bookmarkEnd w:id="71"/>
      <w:r>
        <w:t>РЕКОМЕНДУЕМЫЕ ШТАТНЫЕ НОРМАТИВЫ</w:t>
      </w:r>
    </w:p>
    <w:p w:rsidR="00000000" w:rsidRDefault="00176E55">
      <w:pPr>
        <w:pStyle w:val="ConsPlusTitle"/>
        <w:jc w:val="center"/>
      </w:pPr>
      <w:r>
        <w:t xml:space="preserve">ХОСПИСА ДЛЯ ДЕТЕЙ </w:t>
      </w:r>
      <w:hyperlink w:anchor="Par3526" w:tooltip="&lt;1&gt; Рекомендуемые штатные нормативы Хосписа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  <w:r>
        <w:t xml:space="preserve">, </w:t>
      </w:r>
      <w:hyperlink w:anchor="Par3527" w:tooltip="&lt;2&gt; Рекомендуется предусматривать круглосуточную работу врачей-педиатров в Хосписе, являющемся самостоятельной медицинской организацией." w:history="1">
        <w:r>
          <w:rPr>
            <w:color w:val="0000FF"/>
          </w:rPr>
          <w:t>&lt;2&gt;</w:t>
        </w:r>
      </w:hyperlink>
      <w:r>
        <w:t xml:space="preserve">, </w:t>
      </w:r>
      <w:hyperlink w:anchor="Par3528" w:tooltip="&lt;3&gt; В хосписе рекомендуется предусматривать должности медицинского статистика из расчета 1 должность на Хоспис, социального работника из расчета 0,5 должности и должность воспитателя из расчета 1 должность на Хоспис." w:history="1">
        <w:r>
          <w:rPr>
            <w:color w:val="0000FF"/>
          </w:rPr>
          <w:t>&lt;3&gt;</w:t>
        </w:r>
      </w:hyperlink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01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Главный врач (заведующий - врач по паллиативной медицинской помощи)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  <w:outlineLvl w:val="2"/>
            </w:pPr>
            <w:r>
              <w:t xml:space="preserve">Приемное отделение </w:t>
            </w:r>
            <w:hyperlink w:anchor="Par3529" w:tooltip="&lt;4&gt; В случае если Хоспис является самостоятельной медицинской организацией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  <w:outlineLvl w:val="2"/>
            </w:pPr>
            <w:r>
              <w:t>Стационарное отделение паллиативной медицинской помощи детям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5,75 на 20 коек (для обеспечения круглосуточно</w:t>
            </w:r>
            <w:r>
              <w:lastRenderedPageBreak/>
              <w:t>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 xml:space="preserve">Врач-невролог </w:t>
            </w:r>
            <w:hyperlink w:anchor="Par3530" w:tooltip="&lt;5&gt; В случае отсутствия соответствующей должности в медицинской организации, в структуре которой создан Хоспис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 xml:space="preserve">Врач - детский онколог </w:t>
            </w:r>
            <w:hyperlink w:anchor="Par3531" w:tooltip="&lt;6&gt; В случае наличия детей, нуждающихся в проведении искусственной вентиляции легки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 xml:space="preserve">Врач-анестезиолог-реаниматолог </w:t>
            </w:r>
            <w:hyperlink w:anchor="Par3531" w:tooltip="&lt;6&gt; В случае наличия детей, нуждающихся в проведении искусственной вентиляции легки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 xml:space="preserve">Медицинский психолог </w:t>
            </w:r>
            <w:hyperlink w:anchor="Par3531" w:tooltip="&lt;6&gt; В случае наличия детей, нуждающихся в проведении искусственной вентиляции легки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5,75 на 5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5,75 на 10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Сестра-хозяйка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  <w:outlineLvl w:val="2"/>
            </w:pPr>
            <w:r>
              <w:t>Отделение выездной патронажной паллиативной медицинской помощи детям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  <w:outlineLvl w:val="3"/>
            </w:pPr>
            <w:r>
              <w:t>Процедурная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  <w:outlineLvl w:val="3"/>
            </w:pPr>
            <w:r>
              <w:t>Перевязочная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  <w:outlineLvl w:val="3"/>
            </w:pPr>
            <w:r>
              <w:t>Кабинет по лечебной физкультуре и массажу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  <w:outlineLvl w:val="3"/>
            </w:pPr>
            <w:r>
              <w:t>Кабинет для психологического консультирования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  <w:outlineLvl w:val="3"/>
            </w:pPr>
            <w:r>
              <w:t xml:space="preserve">Аптека </w:t>
            </w:r>
            <w:hyperlink w:anchor="Par3532" w:tooltip="&lt;7&gt; В случае если Хоспис является самостоятельной медицинской организацией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Заведующий аптекой - провизор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Фармацевт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Провизор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  <w:outlineLvl w:val="3"/>
            </w:pPr>
            <w:r>
              <w:t>Организационно-методический отдел &lt;8&gt;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Врач-методист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1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72" w:name="Par3526"/>
      <w:bookmarkEnd w:id="72"/>
      <w:r>
        <w:t>&lt;1&gt; Рекомендуемые штатные нормативы Хосписа не распространяются на медицинские организации частной системы здравоохранения.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73" w:name="Par3527"/>
      <w:bookmarkEnd w:id="73"/>
      <w:r>
        <w:t>&lt;2&gt; Рекомендуется предусматривать круглосуточную работу врачей-педиатров в Хосписе, являющемся самостоятельной медицинской организацией.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74" w:name="Par3528"/>
      <w:bookmarkEnd w:id="74"/>
      <w:r>
        <w:t>&lt;3&gt; В хосписе рекомендуется предусматривать должности медицинского статистика из расчета 1 должнос</w:t>
      </w:r>
      <w:r>
        <w:t>ть на Хоспис, социального работника из расчета 0,5 должности и должность воспитателя из расчета 1 должность на Хоспис.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75" w:name="Par3529"/>
      <w:bookmarkEnd w:id="75"/>
      <w:r>
        <w:t>&lt;4&gt; В случае если Хоспис является самостоятельной медицинской организацией.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76" w:name="Par3530"/>
      <w:bookmarkEnd w:id="76"/>
      <w:r>
        <w:t>&lt;5&gt; В случае отсутствия соответст</w:t>
      </w:r>
      <w:r>
        <w:t>вующей должности в медицинской организации, в структуре которой создан Хоспис.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77" w:name="Par3531"/>
      <w:bookmarkEnd w:id="77"/>
      <w:r>
        <w:t>&lt;6&gt; В случае наличия детей, нуждающихся в проведении искусственной вентиляции легких.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78" w:name="Par3532"/>
      <w:bookmarkEnd w:id="78"/>
      <w:r>
        <w:t>&lt;7&gt; В случае если Хоспис является самостоятельной медицинской о</w:t>
      </w:r>
      <w:r>
        <w:t>рганизацией.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37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lastRenderedPageBreak/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79" w:name="Par3558"/>
      <w:bookmarkEnd w:id="79"/>
      <w:r>
        <w:t>СТАНДАРТ ОСНАЩЕНИЯ ХОСПИСА ДЛЯ ДЕТЕЙ</w:t>
      </w:r>
    </w:p>
    <w:p w:rsidR="00000000" w:rsidRDefault="00176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64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Пеленальный стол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Тумба прикроватна</w:t>
            </w:r>
            <w:r>
              <w:t>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Кресло-туалет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Кресло-каталка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Тележка грузовая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Ширма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Монитор больного: частота дыхания, пульсок</w:t>
            </w:r>
            <w:r>
              <w:t>симетрия, электрокардиография, неинвазивное артериальное давление, температура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Шприцевой насос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Холодильник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Мешок Амбу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Весы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Ростомер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Ап</w:t>
            </w:r>
            <w:r>
              <w:t>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</w:t>
            </w:r>
            <w:r>
              <w:t>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Спирометр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Портативная ванна для лежачих больных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Набор для плевральной пункции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Укладка</w:t>
            </w:r>
            <w:r>
              <w:t xml:space="preserve">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3730" w:tooltip="&lt;1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Откашливатель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Вертикализатор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55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E55">
            <w:pPr>
              <w:pStyle w:val="ConsPlusNormal"/>
            </w:pPr>
            <w:r>
              <w:t>не менее 1</w:t>
            </w:r>
          </w:p>
        </w:tc>
      </w:tr>
    </w:tbl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bookmarkStart w:id="80" w:name="Par3730"/>
      <w:bookmarkEnd w:id="80"/>
      <w:r>
        <w:t xml:space="preserve">&lt;1&gt; </w:t>
      </w:r>
      <w:hyperlink r:id="rId10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</w:t>
      </w:r>
      <w:r>
        <w:t>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</w:t>
      </w:r>
      <w:r>
        <w:t>сийской Федерации 12 марта 2018 г., регистрационный N 50291).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right"/>
        <w:outlineLvl w:val="1"/>
      </w:pPr>
      <w:r>
        <w:t>Приложение N 38</w:t>
      </w:r>
    </w:p>
    <w:p w:rsidR="00000000" w:rsidRDefault="00176E55">
      <w:pPr>
        <w:pStyle w:val="ConsPlusNormal"/>
        <w:jc w:val="right"/>
      </w:pPr>
      <w:r>
        <w:t>к Положению об организации</w:t>
      </w:r>
    </w:p>
    <w:p w:rsidR="00000000" w:rsidRDefault="00176E55">
      <w:pPr>
        <w:pStyle w:val="ConsPlusNormal"/>
        <w:jc w:val="right"/>
      </w:pPr>
      <w:r>
        <w:t>оказания паллиативной</w:t>
      </w:r>
    </w:p>
    <w:p w:rsidR="00000000" w:rsidRDefault="00176E55">
      <w:pPr>
        <w:pStyle w:val="ConsPlusNormal"/>
        <w:jc w:val="right"/>
      </w:pPr>
      <w:r>
        <w:t>медицинской помощи, включая</w:t>
      </w:r>
    </w:p>
    <w:p w:rsidR="00000000" w:rsidRDefault="00176E55">
      <w:pPr>
        <w:pStyle w:val="ConsPlusNormal"/>
        <w:jc w:val="right"/>
      </w:pPr>
      <w:r>
        <w:t>порядок взаимодействия</w:t>
      </w:r>
    </w:p>
    <w:p w:rsidR="00000000" w:rsidRDefault="00176E55">
      <w:pPr>
        <w:pStyle w:val="ConsPlusNormal"/>
        <w:jc w:val="right"/>
      </w:pPr>
      <w:r>
        <w:t>медицинских организаций,</w:t>
      </w:r>
    </w:p>
    <w:p w:rsidR="00000000" w:rsidRDefault="00176E55">
      <w:pPr>
        <w:pStyle w:val="ConsPlusNormal"/>
        <w:jc w:val="right"/>
      </w:pPr>
      <w:r>
        <w:t>организаций социального</w:t>
      </w:r>
    </w:p>
    <w:p w:rsidR="00000000" w:rsidRDefault="00176E55">
      <w:pPr>
        <w:pStyle w:val="ConsPlusNormal"/>
        <w:jc w:val="right"/>
      </w:pPr>
      <w:r>
        <w:t>обслуживания и обществен</w:t>
      </w:r>
      <w:r>
        <w:t>ных</w:t>
      </w:r>
    </w:p>
    <w:p w:rsidR="00000000" w:rsidRDefault="00176E55">
      <w:pPr>
        <w:pStyle w:val="ConsPlusNormal"/>
        <w:jc w:val="right"/>
      </w:pPr>
      <w:r>
        <w:t>объединений, иных</w:t>
      </w:r>
    </w:p>
    <w:p w:rsidR="00000000" w:rsidRDefault="00176E55">
      <w:pPr>
        <w:pStyle w:val="ConsPlusNormal"/>
        <w:jc w:val="right"/>
      </w:pPr>
      <w:r>
        <w:t>некоммерческих организаций,</w:t>
      </w:r>
    </w:p>
    <w:p w:rsidR="00000000" w:rsidRDefault="00176E55">
      <w:pPr>
        <w:pStyle w:val="ConsPlusNormal"/>
        <w:jc w:val="right"/>
      </w:pPr>
      <w:r>
        <w:t>осуществляющих свою деятельность</w:t>
      </w:r>
    </w:p>
    <w:p w:rsidR="00000000" w:rsidRDefault="00176E55">
      <w:pPr>
        <w:pStyle w:val="ConsPlusNormal"/>
        <w:jc w:val="right"/>
      </w:pPr>
      <w:r>
        <w:t>в сфере охраны здоровья,</w:t>
      </w:r>
    </w:p>
    <w:p w:rsidR="00000000" w:rsidRDefault="00176E55">
      <w:pPr>
        <w:pStyle w:val="ConsPlusNormal"/>
        <w:jc w:val="right"/>
      </w:pPr>
      <w:r>
        <w:t>утвержденному приказом</w:t>
      </w:r>
    </w:p>
    <w:p w:rsidR="00000000" w:rsidRDefault="00176E55">
      <w:pPr>
        <w:pStyle w:val="ConsPlusNormal"/>
        <w:jc w:val="right"/>
      </w:pPr>
      <w:r>
        <w:t>Министерства здравоохранения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и Министерства труда</w:t>
      </w:r>
    </w:p>
    <w:p w:rsidR="00000000" w:rsidRDefault="00176E55">
      <w:pPr>
        <w:pStyle w:val="ConsPlusNormal"/>
        <w:jc w:val="right"/>
      </w:pPr>
      <w:r>
        <w:t>и социальной защиты</w:t>
      </w:r>
    </w:p>
    <w:p w:rsidR="00000000" w:rsidRDefault="00176E55">
      <w:pPr>
        <w:pStyle w:val="ConsPlusNormal"/>
        <w:jc w:val="right"/>
      </w:pPr>
      <w:r>
        <w:t>Российской Федерации</w:t>
      </w:r>
    </w:p>
    <w:p w:rsidR="00000000" w:rsidRDefault="00176E55">
      <w:pPr>
        <w:pStyle w:val="ConsPlusNormal"/>
        <w:jc w:val="right"/>
      </w:pPr>
      <w:r>
        <w:t>от 31 мая 201</w:t>
      </w:r>
      <w:r>
        <w:t>9 г. N 345н/372н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Title"/>
        <w:jc w:val="center"/>
      </w:pPr>
      <w:bookmarkStart w:id="81" w:name="Par3756"/>
      <w:bookmarkEnd w:id="81"/>
      <w:r>
        <w:t>ПОРЯДОК</w:t>
      </w:r>
    </w:p>
    <w:p w:rsidR="00000000" w:rsidRDefault="00176E55">
      <w:pPr>
        <w:pStyle w:val="ConsPlusTitle"/>
        <w:jc w:val="center"/>
      </w:pPr>
      <w:r>
        <w:t>ВЗАИМОДЕЙСТВИЯ МЕДИЦИНСКИХ ОРГАНИЗАЦИЙ, ОРГАНИЗАЦИЙ</w:t>
      </w:r>
    </w:p>
    <w:p w:rsidR="00000000" w:rsidRDefault="00176E55">
      <w:pPr>
        <w:pStyle w:val="ConsPlusTitle"/>
        <w:jc w:val="center"/>
      </w:pPr>
      <w:r>
        <w:t>СОЦИАЛЬНОГО ОБСЛУЖИВАНИЯ, ОБЩЕСТВЕННЫХ ОРГАНИЗАЦИЙ И ИНЫХ</w:t>
      </w:r>
    </w:p>
    <w:p w:rsidR="00000000" w:rsidRDefault="00176E55">
      <w:pPr>
        <w:pStyle w:val="ConsPlusTitle"/>
        <w:jc w:val="center"/>
      </w:pPr>
      <w:r>
        <w:t>НЕКОММЕРЧЕСКИХ ОРГАНИЗАЦИЙ, ОСУЩЕСТВЛЯЮЩИХ СВОЮ</w:t>
      </w:r>
    </w:p>
    <w:p w:rsidR="00000000" w:rsidRDefault="00176E55">
      <w:pPr>
        <w:pStyle w:val="ConsPlusTitle"/>
        <w:jc w:val="center"/>
      </w:pPr>
      <w:r>
        <w:t>ДЕЯТЕЛЬНОСТЬ В СФЕРЕ ОХРАНЫ ЗДОРОВЬЯ ГРАЖДАН,</w:t>
      </w:r>
    </w:p>
    <w:p w:rsidR="00000000" w:rsidRDefault="00176E55">
      <w:pPr>
        <w:pStyle w:val="ConsPlusTitle"/>
        <w:jc w:val="center"/>
      </w:pPr>
      <w:r>
        <w:t>ПРИ ОКАЗАНИИ ГРАЖДАНАМ ПАЛЛИАТИВНОЙ</w:t>
      </w:r>
    </w:p>
    <w:p w:rsidR="00000000" w:rsidRDefault="00176E55">
      <w:pPr>
        <w:pStyle w:val="ConsPlusTitle"/>
        <w:jc w:val="center"/>
      </w:pPr>
      <w:r>
        <w:t>МЕДИЦИНСКОЙ ПОМОЩИ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1. Настоящий порядок устанавливает правила взаимодействия медицинских организаций, организаций социального обслуживания, общественных организаций и иных некоммерческих организаций, осуществляющих свою</w:t>
      </w:r>
      <w:r>
        <w:t xml:space="preserve"> деятельность в сфере охраны здоровья граждан, при оказании гражданам паллиативной медицинской помощи (далее - порядок взаимодействия).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2. Целями взаимодействия являются: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организация представления пациентам, получающим паллиативную медицинскую помощь (дале</w:t>
      </w:r>
      <w:r>
        <w:t>е - пациент), социальных услуг, мер социальной защиты (поддержки), мер психологической поддержки;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оказания паллиативной медицинской помощи нуждающимся в ней гражданам, получающим социальные услуги в форме социального обслуживания на дому, или в</w:t>
      </w:r>
      <w:r>
        <w:t xml:space="preserve"> полустационарной форме, или в стационарной форме.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3. В целях осуществления межведомственного взаимодействия и информационного обмена, обеспечения преемственности при оказании пациентам медицинских и социальных услуг, мер социальной защиты (помощи), в субъ</w:t>
      </w:r>
      <w:r>
        <w:t>екте Российской Федерации организуется учет пациентов.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4. Медицинская организация, в которой принято решение об оказании паллиативной медицинской помощи пациенту, в целях организации социального обслуживания, осуществляет: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информирование пациентов, их зако</w:t>
      </w:r>
      <w:r>
        <w:t>нных представителей, родственников, лиц, осуществляющих уход за пациентом, о перечне социальных услуг, предоставляемых в субъекте Российской Федерации, порядке и условиях их предоставления, адресах и контактных телефонах уполномоченного органа субъекта Рос</w:t>
      </w:r>
      <w:r>
        <w:t>сийской Федерации или уполномоченной организации в сфере социального обслуживания, организующих предоставление указанных социальных услуг (далее - уполномоченный орган или уполномоченная организация);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направление обращения о предоставлении социального обсл</w:t>
      </w:r>
      <w:r>
        <w:t>уживания в уполномоченный орган или в уполномоченную организацию &lt;1&gt; о необходимости предоставления социального обслуживания пациенту, полностью или частично утратившему способность либо возможность осуществлять самообслуживание, самостоятельно передвигать</w:t>
      </w:r>
      <w:r>
        <w:t>ся, обеспечивать основные жизненные потребности (далее - пациент, утративший способность к самообслуживанию), при наличии согласия законного представителя недееспособного гражданина, имеющего показания для оказания паллиативной медицинской помощи;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</w:t>
      </w:r>
      <w:r>
        <w:t>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3" w:history="1">
        <w:r>
          <w:rPr>
            <w:color w:val="0000FF"/>
          </w:rPr>
          <w:t>Статья 14</w:t>
        </w:r>
      </w:hyperlink>
      <w:r>
        <w:t xml:space="preserve"> Федерального закона от 28 декабря 2013 г. N 442-ФЗ "Об основах социального обслуживания граждан в Российской </w:t>
      </w:r>
      <w:r>
        <w:t>Федерации" (Собрание законодательства Российской Федерации, 2013, N 52, ст. 7007; 2014, N 30, ст. 4257; 2017, N 47, ст. 6850; N 50, ст. 7563; 2018, N 7, ст. 975; 2019, N 18, ст. 2215).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направление в уполномоченный орган или уполномоченную организацию инфо</w:t>
      </w:r>
      <w:r>
        <w:t>рмацию о необходимости предоставления пациенту социального обслуживания, при наличии согласия законного представителя недееспособного гражданина, имеющего показания для оказания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5. Обращение о предоставлении социального обс</w:t>
      </w:r>
      <w:r>
        <w:t xml:space="preserve">луживания пациенту, утратившему способность к самообслуживанию и получающему паллиативную медицинскую помощь в амбулаторных условиях, направляется медицинской организацией в уполномоченный орган или уполномоченную организацию в течение одного рабочего дня </w:t>
      </w:r>
      <w:r>
        <w:t>с даты выявления такого пациента.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6. Обращение о предоставлении социального обслуживания недееспособному гражданину, </w:t>
      </w:r>
      <w:r>
        <w:lastRenderedPageBreak/>
        <w:t>получающему паллиативную медицинскую помощь в амбулаторных условиях, направляется медицинской организацией в уполномоченный орган или уполн</w:t>
      </w:r>
      <w:r>
        <w:t>омоченную организацию в течение одного рабочего дня с даты получения согласия законного представителя на направление такого обращения.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7. Обращение о предоставлении социального обслуживания пациенту, утратившему способность к самообслуживанию или являющего</w:t>
      </w:r>
      <w:r>
        <w:t>ся недееспособным лицом, и получающего паллиативную медицинскую помощь в стационарных условиях, направляется медицинской организацией в уполномоченный орган или уполномоченную организацию не позднее чем за 10 дней до планируемой выписки пациента.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8. В обра</w:t>
      </w:r>
      <w:r>
        <w:t>щении о предоставлении социального обслуживания пациенту указываются данные о пациенте: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дата рождения;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адрес регистрации, контактный телефон;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фактическое место жительства;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необходимые социальные услуги и форма их оказания;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причина и степень утраты способности пациента к самообслуживанию;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срок, в который необходимо обеспечить социальное обслуживание пациента, в том числе необходимость оказания пациенту срочных социальных услу</w:t>
      </w:r>
      <w:r>
        <w:t>г.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9. Уполномоченные органы или уполномоченные организации организуют оказание срочных социальных услуг пациенту в день поступления обращения от медицинской организации о необходимости оказания пациенту срочных социальных услуг &lt;2&gt;.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</w:t>
      </w:r>
      <w:r>
        <w:t>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04" w:history="1">
        <w:r>
          <w:rPr>
            <w:color w:val="0000FF"/>
          </w:rPr>
          <w:t>Статья 14</w:t>
        </w:r>
      </w:hyperlink>
      <w:r>
        <w:t xml:space="preserve">, </w:t>
      </w:r>
      <w:hyperlink r:id="rId105" w:history="1">
        <w:r>
          <w:rPr>
            <w:color w:val="0000FF"/>
          </w:rPr>
          <w:t>статья 21</w:t>
        </w:r>
      </w:hyperlink>
      <w:r>
        <w:t xml:space="preserve"> Федер</w:t>
      </w:r>
      <w:r>
        <w:t>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</w:t>
      </w:r>
      <w:r>
        <w:t xml:space="preserve"> ст. 975; 2019, N 18, ст. 2215).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10. Уполномоченные органы или уполномоченные организации в течение двух рабочих дней с момента получения от медицинской организации обращения о необходимости организации социального обслуживания пациента организуют посещен</w:t>
      </w:r>
      <w:r>
        <w:t>ие и информирование пациента и/или его законного представителя о порядке и условиях получения социального обслуживания, а также оказывают содействие пациенту, утратившему способность к самообслуживанию, в сборе и подаче в уполномоченный орган или уполномоч</w:t>
      </w:r>
      <w:r>
        <w:t>енную организацию заявления и документов, необходимых для признания гражданина нуждающимся в социальном обслуживании.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11. Решение о признании пациента нуждающимся в предоставлении социального </w:t>
      </w:r>
      <w:r>
        <w:lastRenderedPageBreak/>
        <w:t>обслуживания либо об отказе в социальном обслуживании принимаетс</w:t>
      </w:r>
      <w:r>
        <w:t>я не позднее двух рабочих дней с даты подачи заявления и документов, необходимых для предоставления социального обслуживания.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12. Социальное обслуживание одиноко проживающих пациентов, утративших способность к самообслуживанию, в форме социального обслужив</w:t>
      </w:r>
      <w:r>
        <w:t>ания на дому или в полустационарной форме организуется не позднее чем за два дня до его выписки из стационара.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13. Социальное обслуживание пациентов, утративших способность к самообслуживанию, в стационарной форме социального обслуживания организуется упол</w:t>
      </w:r>
      <w:r>
        <w:t>номоченными органами и уполномоченными организациями в срок, не превышающий одного месяца с даты признания пациента нуждающимся в стационарной форме социального обслуживания.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14. В случае если в сроки, установленные порядком взаимодействия, оформление оказ</w:t>
      </w:r>
      <w:r>
        <w:t>ания социальных услуг одиноко проживающему пациенту, утратившему способность к самообслуживанию, не завершено, уполномоченным органом или уполномоченной организацией организуется оказание пациенту срочных социальных услуг, в том числе доставка лекарственны</w:t>
      </w:r>
      <w:r>
        <w:t>х препаратов, обеспечение питанием, санитарно-гигиенические услуги, содействие в получении экстренной психологической помощи с привлечением к этой работе психологов и священнослужителей.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15. Получателям социальных услуг с учетом их индивидуальных потребнос</w:t>
      </w:r>
      <w:r>
        <w:t xml:space="preserve">тей, в соответствии со </w:t>
      </w:r>
      <w:hyperlink r:id="rId106" w:history="1">
        <w:r>
          <w:rPr>
            <w:color w:val="0000FF"/>
          </w:rPr>
          <w:t>статьей 20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</w:t>
      </w:r>
      <w:r>
        <w:t>ации" предоставляются следующие виды услуг: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социально-бытовые, направленные на поддержание жизнедеятельности получателей социальных услуг в быту;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социально-медицинские, направленные на поддержание и сохранение здоровья получателей социальных услуг путем ор</w:t>
      </w:r>
      <w:r>
        <w:t>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социально-психологические, предусматривающие оказание помощи в кор</w:t>
      </w:r>
      <w:r>
        <w:t>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анонимно, а также с использованием телефона доверия;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социально-педагогические, направленные на профилактику отклоне</w:t>
      </w:r>
      <w:r>
        <w:t>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социально-трудовые, направленные на оказание помощи в т</w:t>
      </w:r>
      <w:r>
        <w:t>рудоустройстве и в решении других проблем, связанных с трудовой адаптацией;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 xml:space="preserve">услуги в </w:t>
      </w:r>
      <w:r>
        <w:t>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срочные социальные услуги.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условия его жизнедеятельности, зависимость от посторонней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16. Социальное обслуживание пациентов осуществляется при соблюдении следующих принципов: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</w:t>
      </w:r>
      <w:r>
        <w:t>ия к религии, убеждений и принадлежности к общественным объединениям;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адресность предоставления социального обслуживания услуг;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приближенность поставщиков социальных услуг к месту жительства граждан;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достаточность количества поставщиков социальных услуг дл</w:t>
      </w:r>
      <w:r>
        <w:t>я обеспечения потребностей граждан в социальном обслуживании;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сохранение пребывания граждан в привычной благоприятной среде;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добровольност</w:t>
      </w:r>
      <w:r>
        <w:t>ь получения социальных услуг;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конфиденциальность.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17. При определении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18. В процессе оказания социа</w:t>
      </w:r>
      <w:r>
        <w:t>льных услуг социальные работники мотивируют пациента на максимально долгое сохранение самостоятельности.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19. К проведению информирования населения привлекаются некоммерческие организации, осуществляющие свою деятельность в сфере охраны здоровья граждан, а </w:t>
      </w:r>
      <w:r>
        <w:t>также организации, действующие в интересах пожилых людей и инвалидов.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20. Социальные услуги пациентам предоставляются на основании индивидуальных программ предоставления социальных услуг, а также на основании договора о предоставлении социального обслужива</w:t>
      </w:r>
      <w:r>
        <w:t>ния &lt;3&gt;.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07" w:history="1">
        <w:r>
          <w:rPr>
            <w:color w:val="0000FF"/>
          </w:rPr>
          <w:t>Статьи 16</w:t>
        </w:r>
      </w:hyperlink>
      <w:r>
        <w:t xml:space="preserve">, </w:t>
      </w:r>
      <w:hyperlink r:id="rId108" w:history="1">
        <w:r>
          <w:rPr>
            <w:color w:val="0000FF"/>
          </w:rPr>
          <w:t>17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</w:t>
      </w:r>
      <w:r>
        <w:lastRenderedPageBreak/>
        <w:t>Российской Федерации, 2013, N 52, ст. 7007; 2014, N 30, ст. 4257; 2017, N 47, ст. 6850; N</w:t>
      </w:r>
      <w:r>
        <w:t xml:space="preserve"> 50, ст. 7563; 2018, N 7, ст. 975; 2019, 18, ст. 2215".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21. При предоставлении пациентам социально-медицинских услуг, связанных с наблюдением за их здоровьем, на основе межведомственного взаимодействия социальные работники организаций социального обслужив</w:t>
      </w:r>
      <w:r>
        <w:t>ания организуют предоставление пациенту помощи по выполнению медицинских процедур по назначению лечащего врача, оказывают содействие в обеспечении лекарственными препаратами, техническими средствами реабилитации, медицинскими изделиями, предназначенными дл</w:t>
      </w:r>
      <w:r>
        <w:t>я поддержания функций органов и систем организма человека, выполняют мероприятия по профилактике образования пролежней, проводят кормление, выполнение санитарно-гигиенических процедур, оказывают содействие в прохождении медико-социальной экспертизы, посеще</w:t>
      </w:r>
      <w:r>
        <w:t>нии врачей в медицинских организациях, сопровождают пациента при госпитализации и при выписке из медицинских организаций, оказывающих медицинскую помощь в стационарных условиях, оказывают первую помощь, вызывают на дом врача, в том числе бригаду скорой мед</w:t>
      </w:r>
      <w:r>
        <w:t>ицинской помощи и/или врача, оказывающего паллиативную медицинскую помощь при наличии некупированных тяжких проявлений заболевания.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22. В целях своевременного выявления среди проживающих в стационарных организациях социального обслуживания лиц, нуждающихся</w:t>
      </w:r>
      <w:r>
        <w:t xml:space="preserve"> в оказании паллиативной медицинской помощи, организуются плановые (не реже 1 раза в 3 месяца) и внеплановые медицинские осмотры с участием врачей по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23. Внеплановые медицинские осмотры проживающих в стационарных организаци</w:t>
      </w:r>
      <w:r>
        <w:t>ях социального обслуживания с участием врачей по паллиативной медицинской помощи организуются по вызову стационарной организации социального обслуживания, по обращению проживающего или иных лиц, обратившихся в интересах проживающего.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24. При выявлении у ли</w:t>
      </w:r>
      <w:r>
        <w:t>ца, проживающего в стационарной организации социального обслуживания, медицинских показаний для оказания паллиативной медицинской помощи заместитель руководителя стационарной организации социального обслуживания по медицинской части во взаимодействии с мед</w:t>
      </w:r>
      <w:r>
        <w:t>ицинскими организациями, оказывающими паллиативную специализированную медицинскую помощь, в течение двух рабочих дней организуют осмотр пациента с участием врача по паллиативной медицинской помощи.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25. Оказание проживающему в стационарной организации социа</w:t>
      </w:r>
      <w:r>
        <w:t>льного обслуживания, признанному нуждающимся в оказании паллиативной медицинской помощи, организуется в амбулаторных условиях, условиях дневного стационара или в стационарных условиях в сроки, определяемые с учетом состояния пациента, в медицинских организ</w:t>
      </w:r>
      <w:r>
        <w:t>ациях, оказывающих паллиативную специализированную медицинскую помощь.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26. При наличии у проживающего в стационарной организации социального обслуживания некупированных тяжелых проявлений заболевания (хронический болевой синдром, одышка, тошнота, рвота, ас</w:t>
      </w:r>
      <w:r>
        <w:t xml:space="preserve">цит) заместитель руководителя по медицинской части стационарной организации социального обслуживания во взаимодействии с медицинскими организациями, оказывающими паллиативную специализированную медицинскую помощь, организуют оказание пациенту паллиативной </w:t>
      </w:r>
      <w:r>
        <w:t>медицинской помощи в неотложной форме.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 xml:space="preserve">27. В целях оперативного предоставления пациенту мер социальной защиты (поддержки) медицинские организации и стационарные организации социального обслуживания, в которых принято решение о наличии у пациента показаний </w:t>
      </w:r>
      <w:r>
        <w:t xml:space="preserve">для оказания паллиативной медицинской помощи и/или в которых пациент получает паллиативную медицинскую помощь, взаимодействуют с федеральным государственным учреждением медико-социальной экспертизы в соответствии с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&lt;4&gt;, а также порядком взаимодействия.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&lt;4&gt; Собрание</w:t>
      </w:r>
      <w:r>
        <w:t xml:space="preserve"> законодательства Российской Федерации, 2006, N 9, ст. 1018; 2016, N 35, ст. 5320; 2019, N 13, ст. 1416.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28. При отсутствии у пациента инвалидности и/или необходимости внесения изменений в индивидуальную программу реабилитации или абилитации инвалида (ребенка-инвалида) врачебная комиссия медицинской организации одновременно с принятием решения о наличии у пац</w:t>
      </w:r>
      <w:r>
        <w:t>иента показаний для оказания паллиативной медицинской помощи принимает решение о направлении пациента на медико-социальную экспертизу и направлении его на медицинские обследования, необходимые для получения клинико-функциональных данных в зависимости от за</w:t>
      </w:r>
      <w:r>
        <w:t>болевания в целях проведения медико-социальной экспертизы (далее - медицинские обследования), в случае отсутствия указанных медицинских обследований.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29. Лечащий врач в течение одного рабочего дня с даты принятия решения врачебной комиссией медицинской орг</w:t>
      </w:r>
      <w:r>
        <w:t xml:space="preserve">анизации о направлении пациента на медико-социальную экспертизу информирует пациента (его законного или уполномоченного представителя) об указанном решении и оформляет </w:t>
      </w:r>
      <w:hyperlink r:id="rId110" w:history="1">
        <w:r>
          <w:rPr>
            <w:color w:val="0000FF"/>
          </w:rPr>
          <w:t>согласие</w:t>
        </w:r>
      </w:hyperlink>
      <w:r>
        <w:t xml:space="preserve"> пациента на направление его на медико-социальную экспертизу.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30. Медицинская организация оформляет направление на медико-социальную экспертизу и результаты медицинских обследований в срок, не превышающий одного рабочего дня со </w:t>
      </w:r>
      <w:r>
        <w:t>дня получения результатов медицинских обследований при наличии согласия пациента (законного или уполномоченного представителя) на направление его на медико-социальную экспертизу.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31. В течение одного рабочего дня с даты оформления направления на медико-соц</w:t>
      </w:r>
      <w:r>
        <w:t>иальную экспертизу медицинская организация передает направление на медико-социальную экспертизу и результаты медицинских обследований в федеральное государственное учреждение медико-социальной экспертизы.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32. Федеральное государственное учреждение медико-с</w:t>
      </w:r>
      <w:r>
        <w:t xml:space="preserve">оциальной экспертизы при получении направления на медико-социальную экспертизу медицинской организации установленной </w:t>
      </w:r>
      <w:hyperlink r:id="rId111" w:history="1">
        <w:r>
          <w:rPr>
            <w:color w:val="0000FF"/>
          </w:rPr>
          <w:t>формы</w:t>
        </w:r>
      </w:hyperlink>
      <w:r>
        <w:t xml:space="preserve"> &lt;5&gt; и иных документов пац</w:t>
      </w:r>
      <w:r>
        <w:t>иента проводит медико-социальную экспертизу и принимает решение в срок, не превышающий трех рабочих дней с даты получения указанного направления.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578н, Министерства здравоохранения Российской Федерации N 606н от 6 сентября 2018 г. "Об утверждении формы направления на медико-социальную экспертизу медицинской организа</w:t>
      </w:r>
      <w:r>
        <w:t xml:space="preserve">цией" (зарегистрирован Министерством юстиции Российской Федерации 26 ноября 2018 г., </w:t>
      </w:r>
      <w:r>
        <w:lastRenderedPageBreak/>
        <w:t>регистрационный N 52777).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 xml:space="preserve">33. Не позднее одного рабочего дня с даты принятия решения федеральным государственным учреждением медико-социальной экспертизы </w:t>
      </w:r>
      <w:hyperlink r:id="rId113" w:history="1">
        <w:r>
          <w:rPr>
            <w:color w:val="0000FF"/>
          </w:rPr>
          <w:t>сведения</w:t>
        </w:r>
      </w:hyperlink>
      <w:r>
        <w:t xml:space="preserve"> о результатах проведенной медико-социальной экспертизы направляются в медицинскую организацию, выдавшую направление на медико-социальную экспертизу.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34. Ин</w:t>
      </w:r>
      <w:r>
        <w:t xml:space="preserve">формирование пациентов (их законных представителей) о результатах медико-социальной экспертизы осуществляется в порядке, установленном Административным </w:t>
      </w:r>
      <w:hyperlink r:id="rId114" w:history="1">
        <w:r>
          <w:rPr>
            <w:color w:val="0000FF"/>
          </w:rPr>
          <w:t>регламентом</w:t>
        </w:r>
      </w:hyperlink>
      <w:r>
        <w:t xml:space="preserve"> по предоставлению государственной услуги по проведению медико-социальной экспертизы &lt;6&gt;.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15" w:history="1">
        <w:r>
          <w:rPr>
            <w:color w:val="0000FF"/>
          </w:rPr>
          <w:t>Приказ</w:t>
        </w:r>
      </w:hyperlink>
      <w:r>
        <w:t xml:space="preserve"> Министерства труда</w:t>
      </w:r>
      <w:r>
        <w:t xml:space="preserve"> и социальной защиты Российской Федерации от 29 января 2014 г. N 59н (зарегистрирован Министерством юстиции Российской Федерации 2 июня 2014 г., регистрационный N 32943).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35. Обеспечение инвалидов из числа пациентов, получающих паллиативную медицинскую по</w:t>
      </w:r>
      <w:r>
        <w:t xml:space="preserve">мощь, техническими средствами реабилитации, включенными в федеральный </w:t>
      </w:r>
      <w:hyperlink r:id="rId116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</w:t>
      </w:r>
      <w:r>
        <w:t xml:space="preserve">г, предоставляемых инвалиду &lt;7&gt; осуществляется уполномоченным органом в сроки, установленные </w:t>
      </w:r>
      <w:hyperlink r:id="rId117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</w:t>
      </w:r>
      <w:r>
        <w:t xml:space="preserve"> реабилитации и отдельных категорий граждан из числа ветеранов протезами (кроме зубных протезов), протезно-ортопедическими изделиями &lt;8&gt;.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1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2005 г. N 2347-р об утверждении Федерального перечня реабилитационных мероприятий, технических средств реабилитации и услуг, предоставляемых инвалиду (Собрание законодательства Российско</w:t>
      </w:r>
      <w:r>
        <w:t>й Федерации, 2006, N 4, ст. 453; 2010, N 47, ст. 6186; 2013, N 12, ст. 1319; 2014, N 38, ст. 5096; 2017, N 49, ст. 7451).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 xml:space="preserve">&lt;8&gt;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</w:t>
      </w:r>
      <w:r>
        <w:t>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с момента выдачи лицу индивидуа</w:t>
      </w:r>
      <w:r>
        <w:t>льной программы реабилитации или абилитации инвалида (Собрание законодательства Российской Федерации, 2008, N 15, ст. 1550; 2011, N 16, ст. 2294; 2012, N 17, ст. 1992; N 37, ст. 5002; 2013, N 13, ст. 1559; N 22, ст. 2809; N 40, ст. 5076; 2014, N 44, ст. 60</w:t>
      </w:r>
      <w:r>
        <w:t>70; 2016, N 12, ст. 1656; 2017, N 49, ст. 7451; 2018, N 6, ст. 899; 2019, N 17, ст. 2087; N 21, ст. 2567).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ind w:firstLine="540"/>
        <w:jc w:val="both"/>
      </w:pPr>
      <w:r>
        <w:t>36. Решение о предоставлении предусмотренных законодательством Российской Федерации и субъектов Российской Федерации мер социальной защиты (поддержк</w:t>
      </w:r>
      <w:r>
        <w:t>и) лицам, имеющим показания для оказания паллиативной медицинской помощи, принимается в течение 7 календарных дней с даты предоставления заявления.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lastRenderedPageBreak/>
        <w:t>37. Медицинские организации, оказывающие паллиативную медицинскую помощь, осуществляют взаимодействие с родс</w:t>
      </w:r>
      <w:r>
        <w:t xml:space="preserve">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120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21.11.2011 N 323-ФЗ.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38. Взаимодействие медицинских организаций, организаций социального обслуживания, общес</w:t>
      </w:r>
      <w:r>
        <w:t>твенных и иных некоммерческих организаций, осуществляющих свою деятельность в сфере охраны здоровья граждан, осуществляется в целях улучшения морально-психологического состояния пациентов, в том числе за счет реализации следующих мероприятий: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осуществление</w:t>
      </w:r>
      <w:r>
        <w:t xml:space="preserve"> дополнительного ухода за пациентами;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организация досуга (свободного времени) пациентов и их родственников;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улучшение социально-бытовых условий пребывания пациентов;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трудовая помощь;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проведение мероприятий культурной и творческой направленности;</w:t>
      </w:r>
    </w:p>
    <w:p w:rsidR="00000000" w:rsidRDefault="00176E55">
      <w:pPr>
        <w:pStyle w:val="ConsPlusNormal"/>
        <w:spacing w:before="240"/>
        <w:ind w:firstLine="540"/>
        <w:jc w:val="both"/>
      </w:pPr>
      <w:r>
        <w:t>оказание юридической помощи пациентам.</w:t>
      </w:r>
    </w:p>
    <w:p w:rsidR="00000000" w:rsidRDefault="00176E55">
      <w:pPr>
        <w:pStyle w:val="ConsPlusNormal"/>
        <w:jc w:val="both"/>
      </w:pPr>
    </w:p>
    <w:p w:rsidR="00000000" w:rsidRDefault="00176E55">
      <w:pPr>
        <w:pStyle w:val="ConsPlusNormal"/>
        <w:jc w:val="both"/>
      </w:pPr>
    </w:p>
    <w:p w:rsidR="00176E55" w:rsidRDefault="00176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6E55">
      <w:headerReference w:type="default" r:id="rId121"/>
      <w:footerReference w:type="default" r:id="rId1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55" w:rsidRDefault="00176E55">
      <w:pPr>
        <w:spacing w:after="0" w:line="240" w:lineRule="auto"/>
      </w:pPr>
      <w:r>
        <w:separator/>
      </w:r>
    </w:p>
  </w:endnote>
  <w:endnote w:type="continuationSeparator" w:id="0">
    <w:p w:rsidR="00176E55" w:rsidRDefault="0017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6E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5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5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5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3639E4">
            <w:rPr>
              <w:sz w:val="20"/>
              <w:szCs w:val="20"/>
            </w:rPr>
            <w:fldChar w:fldCharType="separate"/>
          </w:r>
          <w:r w:rsidR="00B64EFF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639E4">
            <w:rPr>
              <w:sz w:val="20"/>
              <w:szCs w:val="20"/>
            </w:rPr>
            <w:fldChar w:fldCharType="separate"/>
          </w:r>
          <w:r w:rsidR="00B64EFF">
            <w:rPr>
              <w:noProof/>
              <w:sz w:val="20"/>
              <w:szCs w:val="20"/>
            </w:rPr>
            <w:t>117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76E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55" w:rsidRDefault="00176E55">
      <w:pPr>
        <w:spacing w:after="0" w:line="240" w:lineRule="auto"/>
      </w:pPr>
      <w:r>
        <w:separator/>
      </w:r>
    </w:p>
  </w:footnote>
  <w:footnote w:type="continuationSeparator" w:id="0">
    <w:p w:rsidR="00176E55" w:rsidRDefault="0017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N 345н, Минтруда России N 372н от 31.05.2019</w:t>
          </w:r>
          <w:r>
            <w:rPr>
              <w:sz w:val="16"/>
              <w:szCs w:val="16"/>
            </w:rPr>
            <w:br/>
            <w:t>"Об утверждении Положения об организации оказания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55">
          <w:pPr>
            <w:pStyle w:val="ConsPlusNormal"/>
            <w:jc w:val="center"/>
          </w:pPr>
        </w:p>
        <w:p w:rsidR="00000000" w:rsidRDefault="00176E5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23.09.2019</w:t>
          </w:r>
        </w:p>
      </w:tc>
    </w:tr>
  </w:tbl>
  <w:p w:rsidR="00000000" w:rsidRDefault="00176E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6E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E4"/>
    <w:rsid w:val="00176E55"/>
    <w:rsid w:val="003639E4"/>
    <w:rsid w:val="00B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E4CBD6-AA64-4FAD-833C-9D412019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83462&amp;date=23.09.2019" TargetMode="External"/><Relationship Id="rId117" Type="http://schemas.openxmlformats.org/officeDocument/2006/relationships/hyperlink" Target="https://login.consultant.ru/link/?req=doc&amp;base=LAW&amp;n=325105&amp;date=23.09.2019&amp;dst=100011&amp;fld=134" TargetMode="External"/><Relationship Id="rId21" Type="http://schemas.openxmlformats.org/officeDocument/2006/relationships/hyperlink" Target="https://login.consultant.ru/link/?req=doc&amp;base=LAW&amp;n=331882&amp;date=23.09.2019&amp;dst=100178&amp;fld=134" TargetMode="External"/><Relationship Id="rId42" Type="http://schemas.openxmlformats.org/officeDocument/2006/relationships/hyperlink" Target="https://login.consultant.ru/link/?req=doc&amp;base=LAW&amp;n=304690&amp;date=23.09.2019&amp;dst=100009&amp;fld=134" TargetMode="External"/><Relationship Id="rId47" Type="http://schemas.openxmlformats.org/officeDocument/2006/relationships/hyperlink" Target="https://login.consultant.ru/link/?req=doc&amp;base=LAW&amp;n=300592&amp;date=23.09.2019" TargetMode="External"/><Relationship Id="rId63" Type="http://schemas.openxmlformats.org/officeDocument/2006/relationships/hyperlink" Target="https://login.consultant.ru/link/?req=doc&amp;base=LAW&amp;n=219789&amp;date=23.09.2019&amp;dst=100012&amp;fld=134" TargetMode="External"/><Relationship Id="rId68" Type="http://schemas.openxmlformats.org/officeDocument/2006/relationships/hyperlink" Target="https://login.consultant.ru/link/?req=doc&amp;base=LAW&amp;n=304690&amp;date=23.09.2019" TargetMode="External"/><Relationship Id="rId84" Type="http://schemas.openxmlformats.org/officeDocument/2006/relationships/hyperlink" Target="https://login.consultant.ru/link/?req=doc&amp;base=LAW&amp;n=292836&amp;date=23.09.2019" TargetMode="External"/><Relationship Id="rId89" Type="http://schemas.openxmlformats.org/officeDocument/2006/relationships/hyperlink" Target="https://login.consultant.ru/link/?req=doc&amp;base=LAW&amp;n=331882&amp;date=23.09.2019&amp;dst=100178&amp;fld=134" TargetMode="External"/><Relationship Id="rId112" Type="http://schemas.openxmlformats.org/officeDocument/2006/relationships/hyperlink" Target="https://login.consultant.ru/link/?req=doc&amp;base=LAW&amp;n=311963&amp;date=23.09.2019" TargetMode="External"/><Relationship Id="rId16" Type="http://schemas.openxmlformats.org/officeDocument/2006/relationships/hyperlink" Target="https://login.consultant.ru/link/?req=doc&amp;base=LAW&amp;n=287498&amp;date=23.09.2019&amp;dst=100009&amp;fld=134" TargetMode="External"/><Relationship Id="rId107" Type="http://schemas.openxmlformats.org/officeDocument/2006/relationships/hyperlink" Target="https://login.consultant.ru/link/?req=doc&amp;base=LAW&amp;n=324030&amp;date=23.09.2019&amp;dst=100184&amp;fld=134" TargetMode="External"/><Relationship Id="rId11" Type="http://schemas.openxmlformats.org/officeDocument/2006/relationships/hyperlink" Target="https://login.consultant.ru/link/?req=doc&amp;base=LAW&amp;n=306023&amp;date=23.09.2019" TargetMode="External"/><Relationship Id="rId32" Type="http://schemas.openxmlformats.org/officeDocument/2006/relationships/hyperlink" Target="https://login.consultant.ru/link/?req=doc&amp;base=LAW&amp;n=195259&amp;date=23.09.2019" TargetMode="External"/><Relationship Id="rId37" Type="http://schemas.openxmlformats.org/officeDocument/2006/relationships/hyperlink" Target="https://login.consultant.ru/link/?req=doc&amp;base=LAW&amp;n=304690&amp;date=23.09.2019&amp;dst=100009&amp;fld=134" TargetMode="External"/><Relationship Id="rId53" Type="http://schemas.openxmlformats.org/officeDocument/2006/relationships/hyperlink" Target="https://login.consultant.ru/link/?req=doc&amp;base=LAW&amp;n=304690&amp;date=23.09.2019&amp;dst=100009&amp;fld=134" TargetMode="External"/><Relationship Id="rId58" Type="http://schemas.openxmlformats.org/officeDocument/2006/relationships/hyperlink" Target="https://login.consultant.ru/link/?req=doc&amp;base=LAW&amp;n=304690&amp;date=23.09.2019&amp;dst=100009&amp;fld=134" TargetMode="External"/><Relationship Id="rId74" Type="http://schemas.openxmlformats.org/officeDocument/2006/relationships/hyperlink" Target="https://login.consultant.ru/link/?req=doc&amp;base=LAW&amp;n=292836&amp;date=23.09.2019" TargetMode="External"/><Relationship Id="rId79" Type="http://schemas.openxmlformats.org/officeDocument/2006/relationships/hyperlink" Target="https://login.consultant.ru/link/?req=doc&amp;base=LAW&amp;n=331882&amp;date=23.09.2019&amp;dst=100178&amp;fld=134" TargetMode="External"/><Relationship Id="rId102" Type="http://schemas.openxmlformats.org/officeDocument/2006/relationships/hyperlink" Target="https://login.consultant.ru/link/?req=doc&amp;base=LAW&amp;n=292836&amp;date=23.09.2019" TargetMode="External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195259&amp;date=23.09.2019" TargetMode="External"/><Relationship Id="rId82" Type="http://schemas.openxmlformats.org/officeDocument/2006/relationships/hyperlink" Target="https://login.consultant.ru/link/?req=doc&amp;base=LAW&amp;n=325674&amp;date=23.09.2019&amp;dst=100535&amp;fld=134" TargetMode="External"/><Relationship Id="rId90" Type="http://schemas.openxmlformats.org/officeDocument/2006/relationships/hyperlink" Target="https://login.consultant.ru/link/?req=doc&amp;base=LAW&amp;n=331882&amp;date=23.09.2019&amp;dst=100315&amp;fld=134" TargetMode="External"/><Relationship Id="rId95" Type="http://schemas.openxmlformats.org/officeDocument/2006/relationships/hyperlink" Target="https://login.consultant.ru/link/?req=doc&amp;base=LAW&amp;n=304690&amp;date=23.09.2019&amp;dst=100009&amp;fld=134" TargetMode="External"/><Relationship Id="rId19" Type="http://schemas.openxmlformats.org/officeDocument/2006/relationships/hyperlink" Target="https://login.consultant.ru/link/?req=doc&amp;base=LAW&amp;n=185947&amp;date=23.09.2019" TargetMode="External"/><Relationship Id="rId14" Type="http://schemas.openxmlformats.org/officeDocument/2006/relationships/hyperlink" Target="https://login.consultant.ru/link/?req=doc&amp;base=LAW&amp;n=325674&amp;date=23.09.2019&amp;dst=412&amp;fld=134" TargetMode="External"/><Relationship Id="rId22" Type="http://schemas.openxmlformats.org/officeDocument/2006/relationships/hyperlink" Target="https://login.consultant.ru/link/?req=doc&amp;base=LAW&amp;n=331882&amp;date=23.09.2019&amp;dst=100315&amp;fld=134" TargetMode="External"/><Relationship Id="rId27" Type="http://schemas.openxmlformats.org/officeDocument/2006/relationships/hyperlink" Target="https://login.consultant.ru/link/?req=doc&amp;base=LAW&amp;n=325105&amp;date=23.09.2019" TargetMode="External"/><Relationship Id="rId30" Type="http://schemas.openxmlformats.org/officeDocument/2006/relationships/hyperlink" Target="https://login.consultant.ru/link/?req=doc&amp;base=LAW&amp;n=304690&amp;date=23.09.2019" TargetMode="External"/><Relationship Id="rId35" Type="http://schemas.openxmlformats.org/officeDocument/2006/relationships/hyperlink" Target="https://login.consultant.ru/link/?req=doc&amp;base=LAW&amp;n=195259&amp;date=23.09.2019&amp;dst=100009&amp;fld=134" TargetMode="External"/><Relationship Id="rId43" Type="http://schemas.openxmlformats.org/officeDocument/2006/relationships/hyperlink" Target="https://login.consultant.ru/link/?req=doc&amp;base=LAW&amp;n=304690&amp;date=23.09.2019" TargetMode="External"/><Relationship Id="rId48" Type="http://schemas.openxmlformats.org/officeDocument/2006/relationships/hyperlink" Target="https://login.consultant.ru/link/?req=doc&amp;base=LAW&amp;n=304690&amp;date=23.09.2019&amp;dst=100009&amp;fld=134" TargetMode="External"/><Relationship Id="rId56" Type="http://schemas.openxmlformats.org/officeDocument/2006/relationships/hyperlink" Target="https://login.consultant.ru/link/?req=doc&amp;base=LAW&amp;n=195259&amp;date=23.09.2019" TargetMode="External"/><Relationship Id="rId64" Type="http://schemas.openxmlformats.org/officeDocument/2006/relationships/hyperlink" Target="https://login.consultant.ru/link/?req=doc&amp;base=LAW&amp;n=219789&amp;date=23.09.2019" TargetMode="External"/><Relationship Id="rId69" Type="http://schemas.openxmlformats.org/officeDocument/2006/relationships/hyperlink" Target="https://login.consultant.ru/link/?req=doc&amp;base=LAW&amp;n=195259&amp;date=23.09.2019&amp;dst=100009&amp;fld=134" TargetMode="External"/><Relationship Id="rId77" Type="http://schemas.openxmlformats.org/officeDocument/2006/relationships/hyperlink" Target="https://login.consultant.ru/link/?req=doc&amp;base=LAW&amp;n=195259&amp;date=23.09.2019&amp;dst=100009&amp;fld=134" TargetMode="External"/><Relationship Id="rId100" Type="http://schemas.openxmlformats.org/officeDocument/2006/relationships/hyperlink" Target="https://login.consultant.ru/link/?req=doc&amp;base=LAW&amp;n=331882&amp;date=23.09.2019&amp;dst=100315&amp;fld=134" TargetMode="External"/><Relationship Id="rId105" Type="http://schemas.openxmlformats.org/officeDocument/2006/relationships/hyperlink" Target="https://login.consultant.ru/link/?req=doc&amp;base=LAW&amp;n=324030&amp;date=23.09.2019&amp;dst=100221&amp;fld=134" TargetMode="External"/><Relationship Id="rId113" Type="http://schemas.openxmlformats.org/officeDocument/2006/relationships/hyperlink" Target="https://login.consultant.ru/link/?req=doc&amp;base=LAW&amp;n=332003&amp;date=23.09.2019&amp;dst=100010&amp;fld=134" TargetMode="External"/><Relationship Id="rId118" Type="http://schemas.openxmlformats.org/officeDocument/2006/relationships/hyperlink" Target="https://login.consultant.ru/link/?req=doc&amp;base=LAW&amp;n=283462&amp;date=23.09.2019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00592&amp;date=23.09.2019&amp;dst=100009&amp;fld=134" TargetMode="External"/><Relationship Id="rId72" Type="http://schemas.openxmlformats.org/officeDocument/2006/relationships/hyperlink" Target="https://login.consultant.ru/link/?req=doc&amp;base=LAW&amp;n=331882&amp;date=23.09.2019&amp;dst=100315&amp;fld=134" TargetMode="External"/><Relationship Id="rId80" Type="http://schemas.openxmlformats.org/officeDocument/2006/relationships/hyperlink" Target="https://login.consultant.ru/link/?req=doc&amp;base=LAW&amp;n=331882&amp;date=23.09.2019&amp;dst=100315&amp;fld=134" TargetMode="External"/><Relationship Id="rId85" Type="http://schemas.openxmlformats.org/officeDocument/2006/relationships/hyperlink" Target="https://login.consultant.ru/link/?req=doc&amp;base=LAW&amp;n=304690&amp;date=23.09.2019&amp;dst=100009&amp;fld=134" TargetMode="External"/><Relationship Id="rId93" Type="http://schemas.openxmlformats.org/officeDocument/2006/relationships/hyperlink" Target="https://login.consultant.ru/link/?req=doc&amp;base=LAW&amp;n=219789&amp;date=23.09.2019&amp;dst=100012&amp;fld=134" TargetMode="External"/><Relationship Id="rId98" Type="http://schemas.openxmlformats.org/officeDocument/2006/relationships/hyperlink" Target="https://login.consultant.ru/link/?req=doc&amp;base=LAW&amp;n=195259&amp;date=23.09.2019" TargetMode="External"/><Relationship Id="rId12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05145&amp;date=23.09.2019" TargetMode="External"/><Relationship Id="rId17" Type="http://schemas.openxmlformats.org/officeDocument/2006/relationships/hyperlink" Target="https://login.consultant.ru/link/?req=doc&amp;base=LAW&amp;n=324030&amp;date=23.09.2019&amp;dst=100170&amp;fld=134" TargetMode="External"/><Relationship Id="rId25" Type="http://schemas.openxmlformats.org/officeDocument/2006/relationships/hyperlink" Target="https://login.consultant.ru/link/?req=doc&amp;base=LAW&amp;n=327982&amp;date=23.09.2019&amp;dst=100009&amp;fld=134" TargetMode="External"/><Relationship Id="rId33" Type="http://schemas.openxmlformats.org/officeDocument/2006/relationships/hyperlink" Target="https://login.consultant.ru/link/?req=doc&amp;base=LAW&amp;n=304690&amp;date=23.09.2019&amp;dst=100009&amp;fld=134" TargetMode="External"/><Relationship Id="rId38" Type="http://schemas.openxmlformats.org/officeDocument/2006/relationships/hyperlink" Target="https://login.consultant.ru/link/?req=doc&amp;base=LAW&amp;n=304690&amp;date=23.09.2019" TargetMode="External"/><Relationship Id="rId46" Type="http://schemas.openxmlformats.org/officeDocument/2006/relationships/hyperlink" Target="https://login.consultant.ru/link/?req=doc&amp;base=LAW&amp;n=300592&amp;date=23.09.2019&amp;dst=100009&amp;fld=134" TargetMode="External"/><Relationship Id="rId59" Type="http://schemas.openxmlformats.org/officeDocument/2006/relationships/hyperlink" Target="https://login.consultant.ru/link/?req=doc&amp;base=LAW&amp;n=304690&amp;date=23.09.2019" TargetMode="External"/><Relationship Id="rId67" Type="http://schemas.openxmlformats.org/officeDocument/2006/relationships/hyperlink" Target="https://login.consultant.ru/link/?req=doc&amp;base=LAW&amp;n=304690&amp;date=23.09.2019&amp;dst=100009&amp;fld=134" TargetMode="External"/><Relationship Id="rId103" Type="http://schemas.openxmlformats.org/officeDocument/2006/relationships/hyperlink" Target="https://login.consultant.ru/link/?req=doc&amp;base=LAW&amp;n=324030&amp;date=23.09.2019&amp;dst=100170&amp;fld=134" TargetMode="External"/><Relationship Id="rId108" Type="http://schemas.openxmlformats.org/officeDocument/2006/relationships/hyperlink" Target="https://login.consultant.ru/link/?req=doc&amp;base=LAW&amp;n=324030&amp;date=23.09.2019&amp;dst=100190&amp;fld=134" TargetMode="External"/><Relationship Id="rId116" Type="http://schemas.openxmlformats.org/officeDocument/2006/relationships/hyperlink" Target="https://login.consultant.ru/link/?req=doc&amp;base=LAW&amp;n=283462&amp;date=23.09.2019&amp;dst=100007&amp;fld=134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185960&amp;date=23.09.2019" TargetMode="External"/><Relationship Id="rId41" Type="http://schemas.openxmlformats.org/officeDocument/2006/relationships/hyperlink" Target="https://login.consultant.ru/link/?req=doc&amp;base=LAW&amp;n=325674&amp;date=23.09.2019&amp;dst=100068&amp;fld=134" TargetMode="External"/><Relationship Id="rId54" Type="http://schemas.openxmlformats.org/officeDocument/2006/relationships/hyperlink" Target="https://login.consultant.ru/link/?req=doc&amp;base=LAW&amp;n=304690&amp;date=23.09.2019" TargetMode="External"/><Relationship Id="rId62" Type="http://schemas.openxmlformats.org/officeDocument/2006/relationships/hyperlink" Target="https://login.consultant.ru/link/?req=doc&amp;base=LAW&amp;n=325674&amp;date=23.09.2019&amp;dst=100068&amp;fld=134" TargetMode="External"/><Relationship Id="rId70" Type="http://schemas.openxmlformats.org/officeDocument/2006/relationships/hyperlink" Target="https://login.consultant.ru/link/?req=doc&amp;base=LAW&amp;n=195259&amp;date=23.09.2019" TargetMode="External"/><Relationship Id="rId75" Type="http://schemas.openxmlformats.org/officeDocument/2006/relationships/hyperlink" Target="https://login.consultant.ru/link/?req=doc&amp;base=LAW&amp;n=304690&amp;date=23.09.2019&amp;dst=100009&amp;fld=134" TargetMode="External"/><Relationship Id="rId83" Type="http://schemas.openxmlformats.org/officeDocument/2006/relationships/hyperlink" Target="https://login.consultant.ru/link/?req=doc&amp;base=LAW&amp;n=325674&amp;date=23.09.2019&amp;dst=100068&amp;fld=134" TargetMode="External"/><Relationship Id="rId88" Type="http://schemas.openxmlformats.org/officeDocument/2006/relationships/hyperlink" Target="https://login.consultant.ru/link/?req=doc&amp;base=LAW&amp;n=195259&amp;date=23.09.2019" TargetMode="External"/><Relationship Id="rId91" Type="http://schemas.openxmlformats.org/officeDocument/2006/relationships/hyperlink" Target="https://login.consultant.ru/link/?req=doc&amp;base=LAW&amp;n=331882&amp;date=23.09.2019" TargetMode="External"/><Relationship Id="rId96" Type="http://schemas.openxmlformats.org/officeDocument/2006/relationships/hyperlink" Target="https://login.consultant.ru/link/?req=doc&amp;base=LAW&amp;n=304690&amp;date=23.09.2019" TargetMode="External"/><Relationship Id="rId111" Type="http://schemas.openxmlformats.org/officeDocument/2006/relationships/hyperlink" Target="https://login.consultant.ru/link/?req=doc&amp;base=LAW&amp;n=311963&amp;date=23.09.2019&amp;dst=100017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32732&amp;date=23.09.2019&amp;dst=100010&amp;fld=134" TargetMode="External"/><Relationship Id="rId23" Type="http://schemas.openxmlformats.org/officeDocument/2006/relationships/hyperlink" Target="https://login.consultant.ru/link/?req=doc&amp;base=LAW&amp;n=331882&amp;date=23.09.2019" TargetMode="External"/><Relationship Id="rId28" Type="http://schemas.openxmlformats.org/officeDocument/2006/relationships/hyperlink" Target="https://login.consultant.ru/link/?req=doc&amp;base=LAW&amp;n=325674&amp;date=23.09.2019&amp;dst=100069&amp;fld=134" TargetMode="External"/><Relationship Id="rId36" Type="http://schemas.openxmlformats.org/officeDocument/2006/relationships/hyperlink" Target="https://login.consultant.ru/link/?req=doc&amp;base=LAW&amp;n=195259&amp;date=23.09.2019" TargetMode="External"/><Relationship Id="rId49" Type="http://schemas.openxmlformats.org/officeDocument/2006/relationships/hyperlink" Target="https://login.consultant.ru/link/?req=doc&amp;base=LAW&amp;n=195259&amp;date=23.09.2019&amp;dst=100009&amp;fld=134" TargetMode="External"/><Relationship Id="rId57" Type="http://schemas.openxmlformats.org/officeDocument/2006/relationships/hyperlink" Target="https://login.consultant.ru/link/?req=doc&amp;base=LAW&amp;n=325674&amp;date=23.09.2019&amp;dst=100068&amp;fld=134" TargetMode="External"/><Relationship Id="rId106" Type="http://schemas.openxmlformats.org/officeDocument/2006/relationships/hyperlink" Target="https://login.consultant.ru/link/?req=doc&amp;base=LAW&amp;n=324030&amp;date=23.09.2019&amp;dst=100211&amp;fld=134" TargetMode="External"/><Relationship Id="rId114" Type="http://schemas.openxmlformats.org/officeDocument/2006/relationships/hyperlink" Target="https://login.consultant.ru/link/?req=doc&amp;base=LAW&amp;n=165395&amp;date=23.09.2019&amp;dst=100009&amp;fld=134" TargetMode="External"/><Relationship Id="rId119" Type="http://schemas.openxmlformats.org/officeDocument/2006/relationships/hyperlink" Target="https://login.consultant.ru/link/?req=doc&amp;base=LAW&amp;n=325105&amp;date=23.09.2019" TargetMode="External"/><Relationship Id="rId10" Type="http://schemas.openxmlformats.org/officeDocument/2006/relationships/hyperlink" Target="https://login.consultant.ru/link/?req=doc&amp;base=LAW&amp;n=305280&amp;date=23.09.2019" TargetMode="External"/><Relationship Id="rId31" Type="http://schemas.openxmlformats.org/officeDocument/2006/relationships/hyperlink" Target="https://login.consultant.ru/link/?req=doc&amp;base=LAW&amp;n=195259&amp;date=23.09.2019&amp;dst=100009&amp;fld=134" TargetMode="External"/><Relationship Id="rId44" Type="http://schemas.openxmlformats.org/officeDocument/2006/relationships/hyperlink" Target="https://login.consultant.ru/link/?req=doc&amp;base=LAW&amp;n=195259&amp;date=23.09.2019&amp;dst=100009&amp;fld=134" TargetMode="External"/><Relationship Id="rId52" Type="http://schemas.openxmlformats.org/officeDocument/2006/relationships/hyperlink" Target="https://login.consultant.ru/link/?req=doc&amp;base=LAW&amp;n=300592&amp;date=23.09.2019" TargetMode="External"/><Relationship Id="rId60" Type="http://schemas.openxmlformats.org/officeDocument/2006/relationships/hyperlink" Target="https://login.consultant.ru/link/?req=doc&amp;base=LAW&amp;n=195259&amp;date=23.09.2019&amp;dst=100009&amp;fld=134" TargetMode="External"/><Relationship Id="rId65" Type="http://schemas.openxmlformats.org/officeDocument/2006/relationships/hyperlink" Target="https://login.consultant.ru/link/?req=doc&amp;base=LAW&amp;n=195259&amp;date=23.09.2019&amp;dst=100009&amp;fld=134" TargetMode="External"/><Relationship Id="rId73" Type="http://schemas.openxmlformats.org/officeDocument/2006/relationships/hyperlink" Target="https://login.consultant.ru/link/?req=doc&amp;base=LAW&amp;n=331882&amp;date=23.09.2019" TargetMode="External"/><Relationship Id="rId78" Type="http://schemas.openxmlformats.org/officeDocument/2006/relationships/hyperlink" Target="https://login.consultant.ru/link/?req=doc&amp;base=LAW&amp;n=195259&amp;date=23.09.2019" TargetMode="External"/><Relationship Id="rId81" Type="http://schemas.openxmlformats.org/officeDocument/2006/relationships/hyperlink" Target="https://login.consultant.ru/link/?req=doc&amp;base=LAW&amp;n=331882&amp;date=23.09.2019" TargetMode="External"/><Relationship Id="rId86" Type="http://schemas.openxmlformats.org/officeDocument/2006/relationships/hyperlink" Target="https://login.consultant.ru/link/?req=doc&amp;base=LAW&amp;n=304690&amp;date=23.09.2019" TargetMode="External"/><Relationship Id="rId94" Type="http://schemas.openxmlformats.org/officeDocument/2006/relationships/hyperlink" Target="https://login.consultant.ru/link/?req=doc&amp;base=LAW&amp;n=219789&amp;date=23.09.2019" TargetMode="External"/><Relationship Id="rId99" Type="http://schemas.openxmlformats.org/officeDocument/2006/relationships/hyperlink" Target="https://login.consultant.ru/link/?req=doc&amp;base=LAW&amp;n=331882&amp;date=23.09.2019&amp;dst=100178&amp;fld=134" TargetMode="External"/><Relationship Id="rId101" Type="http://schemas.openxmlformats.org/officeDocument/2006/relationships/hyperlink" Target="https://login.consultant.ru/link/?req=doc&amp;base=LAW&amp;n=331882&amp;date=23.09.2019" TargetMode="External"/><Relationship Id="rId12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5674&amp;date=23.09.2019&amp;dst=416&amp;fld=134" TargetMode="External"/><Relationship Id="rId13" Type="http://schemas.openxmlformats.org/officeDocument/2006/relationships/hyperlink" Target="https://login.consultant.ru/link/?req=doc&amp;base=LAW&amp;n=305989&amp;date=23.09.2019" TargetMode="External"/><Relationship Id="rId18" Type="http://schemas.openxmlformats.org/officeDocument/2006/relationships/hyperlink" Target="https://login.consultant.ru/link/?req=doc&amp;base=LAW&amp;n=295199&amp;date=23.09.2019" TargetMode="External"/><Relationship Id="rId39" Type="http://schemas.openxmlformats.org/officeDocument/2006/relationships/hyperlink" Target="https://login.consultant.ru/link/?req=doc&amp;base=LAW&amp;n=195259&amp;date=23.09.2019&amp;dst=100009&amp;fld=134" TargetMode="External"/><Relationship Id="rId109" Type="http://schemas.openxmlformats.org/officeDocument/2006/relationships/hyperlink" Target="https://login.consultant.ru/link/?req=doc&amp;base=LAW&amp;n=327774&amp;date=23.09.2019" TargetMode="External"/><Relationship Id="rId34" Type="http://schemas.openxmlformats.org/officeDocument/2006/relationships/hyperlink" Target="https://login.consultant.ru/link/?req=doc&amp;base=LAW&amp;n=304690&amp;date=23.09.2019" TargetMode="External"/><Relationship Id="rId50" Type="http://schemas.openxmlformats.org/officeDocument/2006/relationships/hyperlink" Target="https://login.consultant.ru/link/?req=doc&amp;base=LAW&amp;n=195259&amp;date=23.09.2019" TargetMode="External"/><Relationship Id="rId55" Type="http://schemas.openxmlformats.org/officeDocument/2006/relationships/hyperlink" Target="https://login.consultant.ru/link/?req=doc&amp;base=LAW&amp;n=195259&amp;date=23.09.2019&amp;dst=100009&amp;fld=134" TargetMode="External"/><Relationship Id="rId76" Type="http://schemas.openxmlformats.org/officeDocument/2006/relationships/hyperlink" Target="https://login.consultant.ru/link/?req=doc&amp;base=LAW&amp;n=304690&amp;date=23.09.2019" TargetMode="External"/><Relationship Id="rId97" Type="http://schemas.openxmlformats.org/officeDocument/2006/relationships/hyperlink" Target="https://login.consultant.ru/link/?req=doc&amp;base=LAW&amp;n=195259&amp;date=23.09.2019&amp;dst=100009&amp;fld=134" TargetMode="External"/><Relationship Id="rId104" Type="http://schemas.openxmlformats.org/officeDocument/2006/relationships/hyperlink" Target="https://login.consultant.ru/link/?req=doc&amp;base=LAW&amp;n=324030&amp;date=23.09.2019&amp;dst=100170&amp;fld=134" TargetMode="External"/><Relationship Id="rId120" Type="http://schemas.openxmlformats.org/officeDocument/2006/relationships/hyperlink" Target="https://login.consultant.ru/link/?req=doc&amp;base=LAW&amp;n=325674&amp;date=23.09.2019&amp;dst=100069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331882&amp;date=23.09.2019&amp;dst=100178&amp;fld=134" TargetMode="External"/><Relationship Id="rId92" Type="http://schemas.openxmlformats.org/officeDocument/2006/relationships/hyperlink" Target="https://login.consultant.ru/link/?req=doc&amp;base=LAW&amp;n=292836&amp;date=23.09.20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25674&amp;date=23.09.2019&amp;dst=100069&amp;fld=134" TargetMode="External"/><Relationship Id="rId24" Type="http://schemas.openxmlformats.org/officeDocument/2006/relationships/hyperlink" Target="https://login.consultant.ru/link/?req=doc&amp;base=LAW&amp;n=317632&amp;date=23.09.2019" TargetMode="External"/><Relationship Id="rId40" Type="http://schemas.openxmlformats.org/officeDocument/2006/relationships/hyperlink" Target="https://login.consultant.ru/link/?req=doc&amp;base=LAW&amp;n=195259&amp;date=23.09.2019" TargetMode="External"/><Relationship Id="rId45" Type="http://schemas.openxmlformats.org/officeDocument/2006/relationships/hyperlink" Target="https://login.consultant.ru/link/?req=doc&amp;base=LAW&amp;n=195259&amp;date=23.09.2019" TargetMode="External"/><Relationship Id="rId66" Type="http://schemas.openxmlformats.org/officeDocument/2006/relationships/hyperlink" Target="https://login.consultant.ru/link/?req=doc&amp;base=LAW&amp;n=195259&amp;date=23.09.2019" TargetMode="External"/><Relationship Id="rId87" Type="http://schemas.openxmlformats.org/officeDocument/2006/relationships/hyperlink" Target="https://login.consultant.ru/link/?req=doc&amp;base=LAW&amp;n=195259&amp;date=23.09.2019&amp;dst=100009&amp;fld=134" TargetMode="External"/><Relationship Id="rId110" Type="http://schemas.openxmlformats.org/officeDocument/2006/relationships/hyperlink" Target="https://login.consultant.ru/link/?req=doc&amp;base=LAW&amp;n=330634&amp;date=23.09.2019&amp;dst=100010&amp;fld=134" TargetMode="External"/><Relationship Id="rId115" Type="http://schemas.openxmlformats.org/officeDocument/2006/relationships/hyperlink" Target="https://login.consultant.ru/link/?req=doc&amp;base=LAW&amp;n=165395&amp;date=23.09.2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34849</Words>
  <Characters>198643</Characters>
  <Application>Microsoft Office Word</Application>
  <DocSecurity>2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N 345н, Минтруда России N 372н от 31.05.2019"Об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</vt:lpstr>
    </vt:vector>
  </TitlesOfParts>
  <Company>КонсультантПлюс Версия 4018.00.50</Company>
  <LinksUpToDate>false</LinksUpToDate>
  <CharactersWithSpaces>233026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N 345н, Минтруда России N 372н от 31.05.2019"Об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</dc:title>
  <dc:subject/>
  <dc:creator>lbfyf1979 lbfyf1979</dc:creator>
  <cp:keywords/>
  <dc:description/>
  <cp:lastModifiedBy>lbfyf1979 lbfyf1979</cp:lastModifiedBy>
  <cp:revision>2</cp:revision>
  <dcterms:created xsi:type="dcterms:W3CDTF">2019-09-23T10:03:00Z</dcterms:created>
  <dcterms:modified xsi:type="dcterms:W3CDTF">2019-09-23T10:03:00Z</dcterms:modified>
</cp:coreProperties>
</file>