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F6" w:rsidRPr="00FF5DB0" w:rsidRDefault="002207F6" w:rsidP="00484530">
      <w:pPr>
        <w:spacing w:line="240" w:lineRule="auto"/>
        <w:ind w:left="3969" w:firstLine="0"/>
        <w:rPr>
          <w:color w:val="FF0000"/>
          <w:sz w:val="24"/>
          <w:szCs w:val="24"/>
        </w:rPr>
      </w:pPr>
      <w:r w:rsidRPr="00FF5DB0">
        <w:rPr>
          <w:color w:val="FF0000"/>
          <w:sz w:val="24"/>
          <w:szCs w:val="24"/>
        </w:rPr>
        <w:t>Главному врачу КБ №2 г.</w:t>
      </w:r>
    </w:p>
    <w:p w:rsidR="002207F6" w:rsidRPr="00FF5DB0" w:rsidRDefault="00FF5DB0" w:rsidP="00484530">
      <w:pPr>
        <w:spacing w:line="240" w:lineRule="auto"/>
        <w:ind w:left="3969" w:firstLine="0"/>
        <w:rPr>
          <w:color w:val="FF0000"/>
          <w:sz w:val="24"/>
          <w:szCs w:val="24"/>
        </w:rPr>
      </w:pPr>
      <w:r w:rsidRPr="00FF5DB0">
        <w:rPr>
          <w:color w:val="FF0000"/>
          <w:sz w:val="24"/>
          <w:szCs w:val="24"/>
        </w:rPr>
        <w:t>ФИО</w:t>
      </w:r>
    </w:p>
    <w:p w:rsidR="00484530" w:rsidRDefault="00484530" w:rsidP="00484530">
      <w:pPr>
        <w:spacing w:line="240" w:lineRule="auto"/>
        <w:ind w:left="3969" w:firstLine="0"/>
        <w:rPr>
          <w:sz w:val="24"/>
          <w:szCs w:val="24"/>
        </w:rPr>
      </w:pPr>
    </w:p>
    <w:p w:rsidR="002207F6" w:rsidRPr="00484530" w:rsidRDefault="002207F6" w:rsidP="00484530">
      <w:pPr>
        <w:spacing w:line="240" w:lineRule="auto"/>
        <w:ind w:left="3969" w:firstLine="0"/>
        <w:rPr>
          <w:b/>
          <w:sz w:val="24"/>
          <w:szCs w:val="24"/>
        </w:rPr>
      </w:pPr>
      <w:r w:rsidRPr="00484530">
        <w:rPr>
          <w:b/>
          <w:sz w:val="24"/>
          <w:szCs w:val="24"/>
        </w:rPr>
        <w:t xml:space="preserve">От </w:t>
      </w:r>
      <w:r w:rsidR="00FF5DB0">
        <w:rPr>
          <w:b/>
          <w:sz w:val="24"/>
          <w:szCs w:val="24"/>
        </w:rPr>
        <w:t>ФИО</w:t>
      </w:r>
    </w:p>
    <w:p w:rsidR="002207F6" w:rsidRPr="00FF5DB0" w:rsidRDefault="002207F6" w:rsidP="00FF5DB0">
      <w:pPr>
        <w:spacing w:line="240" w:lineRule="auto"/>
        <w:ind w:left="3969" w:firstLine="0"/>
        <w:rPr>
          <w:color w:val="FF0000"/>
          <w:sz w:val="24"/>
          <w:szCs w:val="24"/>
          <w:shd w:val="clear" w:color="auto" w:fill="FFFFFF"/>
        </w:rPr>
      </w:pPr>
      <w:r w:rsidRPr="00FF5DB0">
        <w:rPr>
          <w:rStyle w:val="a9"/>
          <w:b w:val="0"/>
          <w:color w:val="FF0000"/>
          <w:sz w:val="24"/>
          <w:szCs w:val="24"/>
          <w:shd w:val="clear" w:color="auto" w:fill="FFFFFF"/>
        </w:rPr>
        <w:t>Адрес:</w:t>
      </w:r>
      <w:r w:rsidRPr="00FF5DB0">
        <w:rPr>
          <w:rStyle w:val="a9"/>
          <w:color w:val="FF0000"/>
          <w:sz w:val="24"/>
          <w:szCs w:val="24"/>
          <w:shd w:val="clear" w:color="auto" w:fill="FFFFFF"/>
        </w:rPr>
        <w:t xml:space="preserve"> </w:t>
      </w:r>
    </w:p>
    <w:p w:rsidR="002207F6" w:rsidRPr="00FF5DB0" w:rsidRDefault="002207F6" w:rsidP="00484530">
      <w:pPr>
        <w:spacing w:line="240" w:lineRule="auto"/>
        <w:ind w:left="3969" w:firstLine="0"/>
        <w:rPr>
          <w:color w:val="FF0000"/>
          <w:sz w:val="24"/>
          <w:szCs w:val="24"/>
          <w:shd w:val="clear" w:color="auto" w:fill="FFFFFF"/>
        </w:rPr>
      </w:pPr>
      <w:r w:rsidRPr="00FF5DB0">
        <w:rPr>
          <w:color w:val="FF0000"/>
          <w:sz w:val="24"/>
          <w:szCs w:val="24"/>
          <w:shd w:val="clear" w:color="auto" w:fill="FFFFFF"/>
        </w:rPr>
        <w:t xml:space="preserve">Мои контакты: тел.: </w:t>
      </w:r>
    </w:p>
    <w:p w:rsidR="002207F6" w:rsidRPr="00FF5DB0" w:rsidRDefault="002207F6" w:rsidP="00484530">
      <w:pPr>
        <w:spacing w:line="240" w:lineRule="auto"/>
        <w:ind w:left="3969" w:firstLine="0"/>
        <w:rPr>
          <w:color w:val="FF0000"/>
          <w:sz w:val="24"/>
          <w:szCs w:val="24"/>
        </w:rPr>
      </w:pPr>
      <w:r w:rsidRPr="00FF5DB0">
        <w:rPr>
          <w:color w:val="FF0000"/>
          <w:sz w:val="24"/>
          <w:szCs w:val="24"/>
          <w:shd w:val="clear" w:color="auto" w:fill="FFFFFF"/>
          <w:lang w:val="en-US"/>
        </w:rPr>
        <w:t>E</w:t>
      </w:r>
      <w:r w:rsidRPr="00FF5DB0">
        <w:rPr>
          <w:color w:val="FF0000"/>
          <w:sz w:val="24"/>
          <w:szCs w:val="24"/>
          <w:shd w:val="clear" w:color="auto" w:fill="FFFFFF"/>
        </w:rPr>
        <w:t>-</w:t>
      </w:r>
      <w:r w:rsidRPr="00FF5DB0">
        <w:rPr>
          <w:color w:val="FF0000"/>
          <w:sz w:val="24"/>
          <w:szCs w:val="24"/>
          <w:shd w:val="clear" w:color="auto" w:fill="FFFFFF"/>
          <w:lang w:val="en-US"/>
        </w:rPr>
        <w:t>mail</w:t>
      </w:r>
      <w:r w:rsidRPr="00FF5DB0">
        <w:rPr>
          <w:color w:val="FF0000"/>
          <w:sz w:val="24"/>
          <w:szCs w:val="24"/>
          <w:shd w:val="clear" w:color="auto" w:fill="FFFFFF"/>
        </w:rPr>
        <w:t xml:space="preserve">: </w:t>
      </w:r>
    </w:p>
    <w:p w:rsidR="002207F6" w:rsidRPr="00FF5DB0" w:rsidRDefault="002207F6" w:rsidP="00484530">
      <w:pPr>
        <w:spacing w:line="240" w:lineRule="auto"/>
        <w:ind w:left="3969" w:firstLine="0"/>
        <w:rPr>
          <w:sz w:val="24"/>
          <w:szCs w:val="24"/>
        </w:rPr>
      </w:pPr>
    </w:p>
    <w:p w:rsidR="002207F6" w:rsidRPr="00FF5DB0" w:rsidRDefault="002207F6" w:rsidP="002207F6">
      <w:pPr>
        <w:spacing w:line="240" w:lineRule="auto"/>
        <w:ind w:firstLine="0"/>
        <w:jc w:val="center"/>
        <w:rPr>
          <w:sz w:val="24"/>
          <w:szCs w:val="24"/>
        </w:rPr>
      </w:pPr>
    </w:p>
    <w:p w:rsidR="002207F6" w:rsidRPr="00FF5DB0" w:rsidRDefault="002207F6" w:rsidP="002207F6">
      <w:pPr>
        <w:spacing w:line="240" w:lineRule="auto"/>
        <w:ind w:firstLine="0"/>
        <w:jc w:val="center"/>
        <w:rPr>
          <w:sz w:val="24"/>
          <w:szCs w:val="24"/>
        </w:rPr>
      </w:pPr>
    </w:p>
    <w:p w:rsidR="002207F6" w:rsidRPr="00484530" w:rsidRDefault="002207F6" w:rsidP="00484530">
      <w:pPr>
        <w:spacing w:line="240" w:lineRule="auto"/>
        <w:ind w:firstLine="0"/>
        <w:jc w:val="center"/>
        <w:rPr>
          <w:sz w:val="24"/>
          <w:szCs w:val="24"/>
        </w:rPr>
      </w:pPr>
      <w:r w:rsidRPr="00E101FA">
        <w:rPr>
          <w:sz w:val="24"/>
          <w:szCs w:val="24"/>
        </w:rPr>
        <w:t>ЗАЯВЛЕНИЕ</w:t>
      </w:r>
    </w:p>
    <w:p w:rsidR="002207F6" w:rsidRPr="00A233D0" w:rsidRDefault="002207F6" w:rsidP="002207F6">
      <w:pPr>
        <w:spacing w:line="240" w:lineRule="auto"/>
        <w:rPr>
          <w:sz w:val="24"/>
          <w:szCs w:val="24"/>
        </w:rPr>
      </w:pPr>
      <w:r w:rsidRPr="00A233D0">
        <w:rPr>
          <w:sz w:val="24"/>
          <w:szCs w:val="24"/>
        </w:rPr>
        <w:t xml:space="preserve">Я, </w:t>
      </w:r>
      <w:r w:rsidR="00FF5DB0" w:rsidRPr="00FF5DB0">
        <w:rPr>
          <w:color w:val="FF0000"/>
          <w:sz w:val="24"/>
          <w:szCs w:val="24"/>
        </w:rPr>
        <w:t>ФИО</w:t>
      </w:r>
      <w:r w:rsidRPr="00A233D0">
        <w:rPr>
          <w:sz w:val="24"/>
          <w:szCs w:val="24"/>
          <w:u w:val="single"/>
        </w:rPr>
        <w:t>,</w:t>
      </w:r>
      <w:r w:rsidRPr="00A23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стою по месту жительства у Вас на учете в </w:t>
      </w:r>
      <w:r w:rsidRPr="00FF5DB0">
        <w:rPr>
          <w:color w:val="FF0000"/>
          <w:sz w:val="24"/>
          <w:szCs w:val="24"/>
        </w:rPr>
        <w:t>ГАУЗ «городской полик</w:t>
      </w:r>
      <w:r w:rsidR="00FF5DB0">
        <w:rPr>
          <w:color w:val="FF0000"/>
          <w:sz w:val="24"/>
          <w:szCs w:val="24"/>
        </w:rPr>
        <w:t>линике №0», филиале ГАУЗ «КБ №0</w:t>
      </w:r>
      <w:r w:rsidRPr="00FF5DB0">
        <w:rPr>
          <w:color w:val="FF0000"/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2207F6" w:rsidRPr="00A233D0" w:rsidRDefault="002207F6" w:rsidP="002207F6">
      <w:pPr>
        <w:pBdr>
          <w:bottom w:val="single" w:sz="12" w:space="1" w:color="auto"/>
        </w:pBdr>
        <w:spacing w:line="240" w:lineRule="auto"/>
        <w:ind w:firstLine="567"/>
        <w:rPr>
          <w:sz w:val="24"/>
          <w:szCs w:val="24"/>
        </w:rPr>
      </w:pPr>
      <w:r w:rsidRPr="00A233D0">
        <w:rPr>
          <w:sz w:val="24"/>
          <w:szCs w:val="24"/>
        </w:rPr>
        <w:t>Согласно</w:t>
      </w:r>
      <w:r w:rsidR="00170EF9">
        <w:rPr>
          <w:sz w:val="24"/>
          <w:szCs w:val="24"/>
        </w:rPr>
        <w:t xml:space="preserve"> протокола решения врачебного консилиума </w:t>
      </w:r>
      <w:r w:rsidR="00E4609A" w:rsidRPr="00FF5DB0">
        <w:rPr>
          <w:color w:val="FF0000"/>
          <w:sz w:val="24"/>
          <w:szCs w:val="24"/>
        </w:rPr>
        <w:t>№</w:t>
      </w:r>
      <w:r w:rsidR="00FF5DB0" w:rsidRPr="00FF5DB0">
        <w:rPr>
          <w:color w:val="FF0000"/>
          <w:sz w:val="24"/>
          <w:szCs w:val="24"/>
        </w:rPr>
        <w:t>0</w:t>
      </w:r>
      <w:r w:rsidR="00E4609A" w:rsidRPr="00FF5DB0">
        <w:rPr>
          <w:color w:val="FF0000"/>
          <w:sz w:val="24"/>
          <w:szCs w:val="24"/>
        </w:rPr>
        <w:t xml:space="preserve"> </w:t>
      </w:r>
      <w:r w:rsidR="00E4609A">
        <w:rPr>
          <w:sz w:val="24"/>
          <w:szCs w:val="24"/>
        </w:rPr>
        <w:t xml:space="preserve">от </w:t>
      </w:r>
      <w:r w:rsidR="00170EF9">
        <w:rPr>
          <w:color w:val="FF0000"/>
          <w:sz w:val="24"/>
          <w:szCs w:val="24"/>
        </w:rPr>
        <w:t>21.01.20__</w:t>
      </w:r>
      <w:r w:rsidR="00E4609A" w:rsidRPr="00FF5DB0">
        <w:rPr>
          <w:color w:val="FF0000"/>
          <w:sz w:val="24"/>
          <w:szCs w:val="24"/>
        </w:rPr>
        <w:t xml:space="preserve"> </w:t>
      </w:r>
      <w:r w:rsidR="00E4609A">
        <w:rPr>
          <w:sz w:val="24"/>
          <w:szCs w:val="24"/>
        </w:rPr>
        <w:t xml:space="preserve">года </w:t>
      </w:r>
      <w:r w:rsidRPr="00A233D0">
        <w:rPr>
          <w:b/>
          <w:sz w:val="24"/>
          <w:szCs w:val="24"/>
        </w:rPr>
        <w:t xml:space="preserve">по </w:t>
      </w:r>
      <w:proofErr w:type="gramStart"/>
      <w:r w:rsidRPr="00A233D0">
        <w:rPr>
          <w:b/>
          <w:sz w:val="24"/>
          <w:szCs w:val="24"/>
        </w:rPr>
        <w:t>жизненным показаниям</w:t>
      </w:r>
      <w:proofErr w:type="gramEnd"/>
      <w:r>
        <w:rPr>
          <w:b/>
          <w:sz w:val="24"/>
          <w:szCs w:val="24"/>
        </w:rPr>
        <w:t xml:space="preserve"> не подлежащим замене,</w:t>
      </w:r>
      <w:r w:rsidRPr="00A233D0">
        <w:rPr>
          <w:sz w:val="24"/>
          <w:szCs w:val="24"/>
        </w:rPr>
        <w:t xml:space="preserve"> </w:t>
      </w:r>
      <w:r w:rsidR="00E4609A">
        <w:rPr>
          <w:sz w:val="24"/>
          <w:szCs w:val="24"/>
        </w:rPr>
        <w:t xml:space="preserve">мне </w:t>
      </w:r>
      <w:r w:rsidRPr="00A233D0">
        <w:rPr>
          <w:sz w:val="24"/>
          <w:szCs w:val="24"/>
        </w:rPr>
        <w:t xml:space="preserve">назначены </w:t>
      </w:r>
      <w:r w:rsidR="00E4609A">
        <w:rPr>
          <w:sz w:val="24"/>
          <w:szCs w:val="24"/>
        </w:rPr>
        <w:t>лекарственные препараты</w:t>
      </w:r>
      <w:r w:rsidRPr="00A233D0">
        <w:rPr>
          <w:sz w:val="24"/>
          <w:szCs w:val="24"/>
        </w:rPr>
        <w:t xml:space="preserve">: </w:t>
      </w:r>
    </w:p>
    <w:p w:rsidR="006F44A2" w:rsidRPr="00F54153" w:rsidRDefault="006F44A2" w:rsidP="006F44A2">
      <w:pPr>
        <w:spacing w:line="240" w:lineRule="auto"/>
        <w:ind w:firstLine="0"/>
        <w:rPr>
          <w:sz w:val="24"/>
          <w:szCs w:val="24"/>
          <w:lang w:eastAsia="en-US"/>
        </w:rPr>
      </w:pPr>
      <w:r w:rsidRPr="00F54153">
        <w:rPr>
          <w:sz w:val="24"/>
          <w:szCs w:val="24"/>
        </w:rPr>
        <w:t xml:space="preserve">Согласно п. 12 </w:t>
      </w:r>
      <w:r w:rsidRPr="00F54153">
        <w:rPr>
          <w:sz w:val="24"/>
          <w:szCs w:val="24"/>
          <w:lang w:eastAsia="en-US"/>
        </w:rPr>
        <w:t xml:space="preserve">Приказа Минтруда России </w:t>
      </w:r>
      <w:r w:rsidRPr="00F54153">
        <w:rPr>
          <w:sz w:val="24"/>
          <w:szCs w:val="24"/>
          <w:lang w:val="en-US" w:eastAsia="en-US"/>
        </w:rPr>
        <w:t>N</w:t>
      </w:r>
      <w:r w:rsidRPr="00F54153">
        <w:rPr>
          <w:sz w:val="24"/>
          <w:szCs w:val="24"/>
          <w:lang w:eastAsia="en-US"/>
        </w:rPr>
        <w:t xml:space="preserve"> 929н, Минздрава России </w:t>
      </w:r>
      <w:r w:rsidRPr="00F54153">
        <w:rPr>
          <w:sz w:val="24"/>
          <w:szCs w:val="24"/>
          <w:lang w:val="en-US" w:eastAsia="en-US"/>
        </w:rPr>
        <w:t>N</w:t>
      </w:r>
      <w:r w:rsidRPr="00F54153">
        <w:rPr>
          <w:sz w:val="24"/>
          <w:szCs w:val="24"/>
          <w:lang w:eastAsia="en-US"/>
        </w:rPr>
        <w:t xml:space="preserve"> 1345н от 21.12.2020 </w:t>
      </w:r>
    </w:p>
    <w:p w:rsidR="006F44A2" w:rsidRDefault="006F44A2" w:rsidP="00087A61">
      <w:pPr>
        <w:spacing w:line="240" w:lineRule="auto"/>
        <w:ind w:firstLine="540"/>
        <w:rPr>
          <w:sz w:val="24"/>
          <w:szCs w:val="24"/>
          <w:lang w:eastAsia="en-US"/>
        </w:rPr>
      </w:pPr>
      <w:r w:rsidRPr="00F54153">
        <w:rPr>
          <w:sz w:val="24"/>
          <w:szCs w:val="24"/>
          <w:lang w:eastAsia="en-US"/>
        </w:rPr>
        <w:t xml:space="preserve">"Об утверждении Порядка предоставления набора социальных услуг отдельным категориям граждан" </w:t>
      </w:r>
      <w:r w:rsidRPr="00F54153">
        <w:rPr>
          <w:sz w:val="24"/>
          <w:szCs w:val="24"/>
        </w:rPr>
        <w:t xml:space="preserve">За предоставлением рецептов на необходимые лекарственные препараты, медицинские изделия и специализированные </w:t>
      </w:r>
      <w:hyperlink r:id="rId7" w:history="1">
        <w:r w:rsidRPr="00F54153">
          <w:rPr>
            <w:rStyle w:val="a8"/>
            <w:sz w:val="24"/>
            <w:szCs w:val="24"/>
          </w:rPr>
          <w:t>продукты</w:t>
        </w:r>
      </w:hyperlink>
      <w:r w:rsidRPr="00F54153">
        <w:rPr>
          <w:sz w:val="24"/>
          <w:szCs w:val="24"/>
        </w:rPr>
        <w:t xml:space="preserve"> лечебного питания для детей-инвалидов граждане обращаются по месту жительства или прикрепления в медицинские организации, оказывающие первичную медико-санитарную помощь. </w:t>
      </w:r>
    </w:p>
    <w:p w:rsidR="00E4609A" w:rsidRDefault="00E4609A" w:rsidP="00E4609A">
      <w:p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По настоящее время, мне не выписывают рецептурны</w:t>
      </w:r>
      <w:r w:rsidR="00170EF9">
        <w:rPr>
          <w:sz w:val="24"/>
          <w:szCs w:val="24"/>
        </w:rPr>
        <w:t>й банк на назначенные препараты.</w:t>
      </w:r>
    </w:p>
    <w:p w:rsidR="00163580" w:rsidRDefault="00E4609A" w:rsidP="00163580">
      <w:p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163580" w:rsidRPr="00163580">
        <w:rPr>
          <w:sz w:val="24"/>
          <w:szCs w:val="24"/>
        </w:rPr>
        <w:t>Приказ</w:t>
      </w:r>
      <w:r w:rsidR="00163580">
        <w:rPr>
          <w:sz w:val="24"/>
          <w:szCs w:val="24"/>
        </w:rPr>
        <w:t>а</w:t>
      </w:r>
      <w:r w:rsidR="00163580" w:rsidRPr="00163580">
        <w:rPr>
          <w:sz w:val="24"/>
          <w:szCs w:val="24"/>
        </w:rPr>
        <w:t xml:space="preserve"> Минздрава России от 24.11.2021 N 1094</w:t>
      </w:r>
      <w:proofErr w:type="gramStart"/>
      <w:r w:rsidR="00163580" w:rsidRPr="00163580">
        <w:rPr>
          <w:sz w:val="24"/>
          <w:szCs w:val="24"/>
        </w:rPr>
        <w:t xml:space="preserve">н </w:t>
      </w:r>
      <w:r w:rsidR="00163580">
        <w:rPr>
          <w:sz w:val="24"/>
          <w:szCs w:val="24"/>
        </w:rPr>
        <w:t xml:space="preserve"> </w:t>
      </w:r>
      <w:r w:rsidR="00163580" w:rsidRPr="00163580">
        <w:rPr>
          <w:sz w:val="24"/>
          <w:szCs w:val="24"/>
        </w:rPr>
        <w:t>"</w:t>
      </w:r>
      <w:proofErr w:type="gramEnd"/>
      <w:r w:rsidR="00163580" w:rsidRPr="00163580">
        <w:rPr>
          <w:sz w:val="24"/>
          <w:szCs w:val="24"/>
        </w:rPr>
        <w:t xml:space="preserve"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</w:t>
      </w:r>
    </w:p>
    <w:p w:rsidR="00170EF9" w:rsidRPr="00170EF9" w:rsidRDefault="00170EF9" w:rsidP="00170EF9">
      <w:pPr>
        <w:spacing w:line="240" w:lineRule="auto"/>
        <w:ind w:firstLine="540"/>
        <w:rPr>
          <w:sz w:val="24"/>
          <w:szCs w:val="24"/>
          <w:lang w:eastAsia="en-US"/>
        </w:rPr>
      </w:pPr>
      <w:r w:rsidRPr="00170EF9">
        <w:rPr>
          <w:sz w:val="24"/>
          <w:szCs w:val="24"/>
          <w:lang w:eastAsia="en-US"/>
        </w:rPr>
        <w:t>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наименованием, то при оказании данному пациенту медицинской помощи в иной медицинской организации в стационарных условиях, а также в амбулаторных условиях осуществляется назначение ему лекарственного препарата с тем же торговым наименованием</w:t>
      </w:r>
      <w:r>
        <w:rPr>
          <w:sz w:val="24"/>
          <w:szCs w:val="24"/>
          <w:lang w:eastAsia="en-US"/>
        </w:rPr>
        <w:t>.</w:t>
      </w:r>
      <w:r w:rsidRPr="00170EF9">
        <w:rPr>
          <w:sz w:val="24"/>
          <w:szCs w:val="24"/>
          <w:lang w:eastAsia="en-US"/>
        </w:rPr>
        <w:t xml:space="preserve"> </w:t>
      </w:r>
    </w:p>
    <w:p w:rsidR="00170EF9" w:rsidRPr="00170EF9" w:rsidRDefault="00170EF9" w:rsidP="00170EF9">
      <w:pPr>
        <w:spacing w:line="240" w:lineRule="auto"/>
        <w:ind w:firstLine="54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Данные препараты включены в перечень, утвержденный </w:t>
      </w:r>
      <w:r w:rsidRPr="00170EF9">
        <w:rPr>
          <w:sz w:val="24"/>
          <w:szCs w:val="24"/>
          <w:lang w:eastAsia="en-US"/>
        </w:rPr>
        <w:t>Распоряжение</w:t>
      </w:r>
      <w:r>
        <w:rPr>
          <w:sz w:val="24"/>
          <w:szCs w:val="24"/>
          <w:lang w:eastAsia="en-US"/>
        </w:rPr>
        <w:t>м</w:t>
      </w:r>
      <w:r w:rsidRPr="00170EF9">
        <w:rPr>
          <w:sz w:val="24"/>
          <w:szCs w:val="24"/>
          <w:lang w:eastAsia="en-US"/>
        </w:rPr>
        <w:t xml:space="preserve"> Правительства РФ от 12.10.2019 </w:t>
      </w:r>
      <w:r w:rsidRPr="00170EF9">
        <w:rPr>
          <w:sz w:val="24"/>
          <w:szCs w:val="24"/>
          <w:lang w:val="en-US" w:eastAsia="en-US"/>
        </w:rPr>
        <w:t>N</w:t>
      </w:r>
      <w:r w:rsidRPr="00170EF9">
        <w:rPr>
          <w:sz w:val="24"/>
          <w:szCs w:val="24"/>
          <w:lang w:eastAsia="en-US"/>
        </w:rPr>
        <w:t xml:space="preserve"> 2406-р (ред. от 24.12.2022)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</w:t>
      </w:r>
    </w:p>
    <w:p w:rsidR="00170EF9" w:rsidRPr="00163580" w:rsidRDefault="00170EF9" w:rsidP="00163580">
      <w:pPr>
        <w:spacing w:line="240" w:lineRule="auto"/>
        <w:ind w:firstLine="540"/>
        <w:rPr>
          <w:sz w:val="24"/>
          <w:szCs w:val="24"/>
        </w:rPr>
      </w:pPr>
    </w:p>
    <w:p w:rsidR="00484530" w:rsidRDefault="00170EF9" w:rsidP="00484530">
      <w:pPr>
        <w:spacing w:line="240" w:lineRule="auto"/>
        <w:ind w:firstLine="540"/>
        <w:rPr>
          <w:b/>
          <w:sz w:val="24"/>
          <w:szCs w:val="24"/>
        </w:rPr>
      </w:pPr>
      <w:r>
        <w:rPr>
          <w:sz w:val="24"/>
          <w:szCs w:val="24"/>
        </w:rPr>
        <w:t xml:space="preserve">Также Приказом 1094н </w:t>
      </w:r>
      <w:r w:rsidR="00163580">
        <w:rPr>
          <w:sz w:val="24"/>
          <w:szCs w:val="24"/>
        </w:rPr>
        <w:t>«</w:t>
      </w:r>
      <w:r w:rsidR="00E4609A" w:rsidRPr="00E4609A">
        <w:rPr>
          <w:b/>
          <w:sz w:val="24"/>
          <w:szCs w:val="24"/>
        </w:rPr>
        <w:t xml:space="preserve">установлен порядок </w:t>
      </w:r>
      <w:r w:rsidR="00484530">
        <w:rPr>
          <w:b/>
          <w:sz w:val="24"/>
          <w:szCs w:val="24"/>
        </w:rPr>
        <w:t>оформления на бумажном носителе заполняемым</w:t>
      </w:r>
      <w:r w:rsidR="00484530" w:rsidRPr="00484530">
        <w:rPr>
          <w:b/>
          <w:sz w:val="24"/>
          <w:szCs w:val="24"/>
        </w:rPr>
        <w:t xml:space="preserve"> четко, чернилами или шариковой ручкой</w:t>
      </w:r>
      <w:r w:rsidR="00163580">
        <w:rPr>
          <w:b/>
          <w:sz w:val="24"/>
          <w:szCs w:val="24"/>
        </w:rPr>
        <w:t>»</w:t>
      </w:r>
      <w:r w:rsidR="00484530" w:rsidRPr="00484530">
        <w:rPr>
          <w:b/>
          <w:sz w:val="24"/>
          <w:szCs w:val="24"/>
        </w:rPr>
        <w:t>.</w:t>
      </w:r>
    </w:p>
    <w:p w:rsidR="00163580" w:rsidRPr="00163580" w:rsidRDefault="00163580" w:rsidP="00163580">
      <w:pPr>
        <w:spacing w:line="240" w:lineRule="auto"/>
        <w:ind w:firstLine="540"/>
        <w:rPr>
          <w:sz w:val="24"/>
          <w:szCs w:val="24"/>
        </w:rPr>
      </w:pPr>
      <w:r w:rsidRPr="00163580">
        <w:rPr>
          <w:sz w:val="24"/>
          <w:szCs w:val="24"/>
        </w:rPr>
        <w:t xml:space="preserve">Рецепты на бумажном носителе, в форме электронного документа, оформленные на рецептурном бланке </w:t>
      </w:r>
      <w:hyperlink r:id="rId8" w:history="1">
        <w:r w:rsidRPr="00163580">
          <w:rPr>
            <w:rStyle w:val="a8"/>
            <w:sz w:val="24"/>
            <w:szCs w:val="24"/>
          </w:rPr>
          <w:t>формы N 148-1/у-04(л)</w:t>
        </w:r>
      </w:hyperlink>
      <w:r w:rsidRPr="00163580">
        <w:rPr>
          <w:sz w:val="24"/>
          <w:szCs w:val="24"/>
        </w:rPr>
        <w:t xml:space="preserve"> и предназначенные для отпуска лекарственных препаратов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оформления, за исключением случаев, указанных в </w:t>
      </w:r>
      <w:hyperlink r:id="rId9" w:history="1">
        <w:r w:rsidRPr="00163580">
          <w:rPr>
            <w:rStyle w:val="a8"/>
            <w:sz w:val="24"/>
            <w:szCs w:val="24"/>
          </w:rPr>
          <w:t>пунктах 38</w:t>
        </w:r>
      </w:hyperlink>
      <w:r w:rsidRPr="00163580">
        <w:rPr>
          <w:sz w:val="24"/>
          <w:szCs w:val="24"/>
        </w:rPr>
        <w:t xml:space="preserve"> и </w:t>
      </w:r>
      <w:hyperlink r:id="rId10" w:history="1">
        <w:r w:rsidRPr="00163580">
          <w:rPr>
            <w:rStyle w:val="a8"/>
            <w:sz w:val="24"/>
            <w:szCs w:val="24"/>
          </w:rPr>
          <w:t>39</w:t>
        </w:r>
      </w:hyperlink>
      <w:r w:rsidRPr="00163580">
        <w:rPr>
          <w:sz w:val="24"/>
          <w:szCs w:val="24"/>
        </w:rPr>
        <w:t xml:space="preserve"> настоящего Порядка, при которых он действителен в течение 15 дней со дня оформления. </w:t>
      </w:r>
    </w:p>
    <w:p w:rsidR="00163580" w:rsidRPr="00163580" w:rsidRDefault="00163580" w:rsidP="00163580">
      <w:pPr>
        <w:spacing w:line="240" w:lineRule="auto"/>
        <w:ind w:firstLine="540"/>
        <w:rPr>
          <w:sz w:val="24"/>
          <w:szCs w:val="24"/>
        </w:rPr>
      </w:pPr>
      <w:r w:rsidRPr="00163580">
        <w:rPr>
          <w:sz w:val="24"/>
          <w:szCs w:val="24"/>
        </w:rPr>
        <w:t xml:space="preserve">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</w:t>
      </w:r>
      <w:r w:rsidRPr="00087A61">
        <w:rPr>
          <w:b/>
          <w:sz w:val="24"/>
          <w:szCs w:val="24"/>
        </w:rPr>
        <w:t>на курс лечения до 180 дней</w:t>
      </w:r>
      <w:r w:rsidRPr="00163580">
        <w:rPr>
          <w:sz w:val="24"/>
          <w:szCs w:val="24"/>
        </w:rPr>
        <w:t xml:space="preserve">. </w:t>
      </w:r>
    </w:p>
    <w:p w:rsidR="00E4609A" w:rsidRDefault="00E4609A" w:rsidP="00E4609A">
      <w:pPr>
        <w:spacing w:line="240" w:lineRule="auto"/>
        <w:ind w:firstLine="540"/>
        <w:rPr>
          <w:sz w:val="24"/>
          <w:szCs w:val="24"/>
        </w:rPr>
      </w:pPr>
    </w:p>
    <w:p w:rsidR="002207F6" w:rsidRDefault="00E4609A" w:rsidP="00484530">
      <w:pPr>
        <w:spacing w:line="240" w:lineRule="auto"/>
        <w:ind w:firstLine="540"/>
        <w:rPr>
          <w:sz w:val="24"/>
          <w:szCs w:val="24"/>
        </w:rPr>
      </w:pPr>
      <w:r w:rsidRPr="00E4609A">
        <w:rPr>
          <w:sz w:val="24"/>
          <w:szCs w:val="24"/>
        </w:rPr>
        <w:t xml:space="preserve">При оформлении рецептурных </w:t>
      </w:r>
      <w:r w:rsidRPr="00484530">
        <w:rPr>
          <w:sz w:val="24"/>
          <w:szCs w:val="24"/>
        </w:rPr>
        <w:t xml:space="preserve">бланков </w:t>
      </w:r>
      <w:hyperlink r:id="rId11" w:history="1">
        <w:r w:rsidRPr="00484530">
          <w:rPr>
            <w:rStyle w:val="a8"/>
            <w:color w:val="auto"/>
            <w:sz w:val="24"/>
            <w:szCs w:val="24"/>
            <w:u w:val="none"/>
          </w:rPr>
          <w:t>форм N 148-1/у-88</w:t>
        </w:r>
      </w:hyperlink>
      <w:r w:rsidRPr="00484530">
        <w:rPr>
          <w:sz w:val="24"/>
          <w:szCs w:val="24"/>
        </w:rPr>
        <w:t xml:space="preserve">, </w:t>
      </w:r>
      <w:hyperlink r:id="rId12" w:history="1">
        <w:r w:rsidRPr="00484530">
          <w:rPr>
            <w:rStyle w:val="a8"/>
            <w:color w:val="auto"/>
            <w:sz w:val="24"/>
            <w:szCs w:val="24"/>
            <w:u w:val="none"/>
          </w:rPr>
          <w:t>N 107-1/у</w:t>
        </w:r>
      </w:hyperlink>
      <w:r w:rsidRPr="00484530">
        <w:rPr>
          <w:sz w:val="24"/>
          <w:szCs w:val="24"/>
        </w:rPr>
        <w:t xml:space="preserve"> и </w:t>
      </w:r>
      <w:hyperlink r:id="rId13" w:history="1">
        <w:r w:rsidRPr="00484530">
          <w:rPr>
            <w:rStyle w:val="a8"/>
            <w:color w:val="auto"/>
            <w:sz w:val="24"/>
            <w:szCs w:val="24"/>
            <w:u w:val="none"/>
          </w:rPr>
          <w:t>N 148-1/у-04(л)</w:t>
        </w:r>
      </w:hyperlink>
      <w:r w:rsidRPr="00484530">
        <w:rPr>
          <w:sz w:val="24"/>
          <w:szCs w:val="24"/>
        </w:rPr>
        <w:t xml:space="preserve"> на </w:t>
      </w:r>
      <w:r w:rsidRPr="00E4609A">
        <w:rPr>
          <w:sz w:val="24"/>
          <w:szCs w:val="24"/>
        </w:rPr>
        <w:t>лекарственные препараты, назначенные по решению врачебной комиссии, на обороте рецептурного бланка ставится специальная отметка (штамп).</w:t>
      </w:r>
    </w:p>
    <w:p w:rsidR="00170EF9" w:rsidRPr="00087A61" w:rsidRDefault="00170EF9" w:rsidP="00170EF9">
      <w:pPr>
        <w:spacing w:line="240" w:lineRule="auto"/>
        <w:rPr>
          <w:color w:val="FF0000"/>
          <w:sz w:val="24"/>
          <w:szCs w:val="24"/>
        </w:rPr>
      </w:pPr>
      <w:r w:rsidRPr="00087A61">
        <w:rPr>
          <w:color w:val="FF0000"/>
          <w:sz w:val="24"/>
          <w:szCs w:val="24"/>
        </w:rPr>
        <w:t xml:space="preserve">Также мне требуется постоянный прием перечисленных лекарственных средств, которые  отпускаются по списку ДЛО согласно </w:t>
      </w:r>
      <w:hyperlink r:id="rId14" w:history="1">
        <w:r w:rsidRPr="00087A61">
          <w:rPr>
            <w:color w:val="FF0000"/>
            <w:sz w:val="24"/>
            <w:szCs w:val="24"/>
          </w:rPr>
          <w:t>Постановление</w:t>
        </w:r>
      </w:hyperlink>
      <w:r w:rsidRPr="00087A61">
        <w:rPr>
          <w:color w:val="FF0000"/>
          <w:sz w:val="24"/>
          <w:szCs w:val="24"/>
        </w:rPr>
        <w:t xml:space="preserve"> Правительства РФ от 30.07.1994 N 890</w:t>
      </w:r>
    </w:p>
    <w:p w:rsidR="00170EF9" w:rsidRPr="00087A61" w:rsidRDefault="00170EF9" w:rsidP="00170EF9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170EF9" w:rsidRPr="00087A61" w:rsidRDefault="00170EF9" w:rsidP="00170EF9">
      <w:pPr>
        <w:autoSpaceDE w:val="0"/>
        <w:autoSpaceDN w:val="0"/>
        <w:adjustRightInd w:val="0"/>
        <w:spacing w:line="240" w:lineRule="auto"/>
        <w:ind w:firstLine="540"/>
        <w:rPr>
          <w:b/>
          <w:color w:val="FF0000"/>
          <w:sz w:val="24"/>
          <w:szCs w:val="24"/>
        </w:rPr>
      </w:pPr>
      <w:r w:rsidRPr="00087A61">
        <w:rPr>
          <w:b/>
          <w:color w:val="FF0000"/>
          <w:sz w:val="24"/>
          <w:szCs w:val="24"/>
        </w:rPr>
        <w:t xml:space="preserve">Но назначение и выписывание необходимых назначенных лекарственных средств возможно по жизненным показаниям </w:t>
      </w:r>
      <w:hyperlink r:id="rId15" w:history="1">
        <w:r w:rsidRPr="00087A61">
          <w:rPr>
            <w:b/>
            <w:color w:val="FF0000"/>
            <w:sz w:val="24"/>
            <w:szCs w:val="24"/>
          </w:rPr>
          <w:t>п. 15 статьи 37</w:t>
        </w:r>
      </w:hyperlink>
      <w:r w:rsidRPr="00087A61">
        <w:rPr>
          <w:b/>
          <w:color w:val="FF0000"/>
          <w:sz w:val="24"/>
          <w:szCs w:val="24"/>
        </w:rPr>
        <w:t xml:space="preserve"> Федерального закона "Об основах охраны здоровья граждан в Российской Федерации"</w:t>
      </w:r>
    </w:p>
    <w:p w:rsidR="00170EF9" w:rsidRPr="00087A61" w:rsidRDefault="00170EF9" w:rsidP="00170EF9">
      <w:pPr>
        <w:spacing w:line="240" w:lineRule="auto"/>
        <w:ind w:firstLine="567"/>
        <w:rPr>
          <w:color w:val="FF0000"/>
          <w:sz w:val="24"/>
          <w:szCs w:val="24"/>
        </w:rPr>
      </w:pPr>
    </w:p>
    <w:p w:rsidR="00170EF9" w:rsidRPr="00087A61" w:rsidRDefault="00087A61" w:rsidP="00170EF9">
      <w:pPr>
        <w:spacing w:line="240" w:lineRule="auto"/>
        <w:ind w:firstLine="0"/>
        <w:rPr>
          <w:color w:val="FF0000"/>
          <w:sz w:val="24"/>
          <w:szCs w:val="24"/>
          <w:lang w:eastAsia="en-US"/>
        </w:rPr>
      </w:pPr>
      <w:hyperlink r:id="rId16" w:history="1">
        <w:r w:rsidR="00170EF9" w:rsidRPr="00087A61">
          <w:rPr>
            <w:color w:val="FF0000"/>
            <w:sz w:val="24"/>
            <w:szCs w:val="24"/>
          </w:rPr>
          <w:t>Стандарт</w:t>
        </w:r>
      </w:hyperlink>
      <w:r w:rsidR="00170EF9" w:rsidRPr="00087A61">
        <w:rPr>
          <w:color w:val="FF0000"/>
          <w:sz w:val="24"/>
          <w:szCs w:val="24"/>
        </w:rPr>
        <w:t xml:space="preserve"> является основным ориентиром, определяющим, какие лекарственные препараты должны использоваться при оказании медицинской помощи согласно номенклатуре. </w:t>
      </w:r>
      <w:r w:rsidR="00170EF9" w:rsidRPr="00087A61">
        <w:rPr>
          <w:b/>
          <w:color w:val="FF0000"/>
          <w:sz w:val="24"/>
          <w:szCs w:val="24"/>
        </w:rPr>
        <w:t xml:space="preserve">Но в случае наличия медицинских показаний (индивидуальной непереносимости, по жизненным показаниям) и по решению врачебной комиссии допускается использование иных лекарственных препаратов и медицинских изделий, чем те, которые включены в </w:t>
      </w:r>
      <w:hyperlink r:id="rId17" w:history="1">
        <w:r w:rsidR="00170EF9" w:rsidRPr="00087A61">
          <w:rPr>
            <w:b/>
            <w:color w:val="FF0000"/>
            <w:sz w:val="24"/>
            <w:szCs w:val="24"/>
          </w:rPr>
          <w:t>Стандарт</w:t>
        </w:r>
      </w:hyperlink>
      <w:r w:rsidR="00170EF9" w:rsidRPr="00087A61">
        <w:rPr>
          <w:color w:val="FF0000"/>
          <w:sz w:val="24"/>
          <w:szCs w:val="24"/>
        </w:rPr>
        <w:t xml:space="preserve">, что, в силу прямого указания </w:t>
      </w:r>
      <w:hyperlink r:id="rId18" w:history="1">
        <w:r w:rsidR="00170EF9" w:rsidRPr="00087A61">
          <w:rPr>
            <w:color w:val="FF0000"/>
            <w:sz w:val="24"/>
            <w:szCs w:val="24"/>
          </w:rPr>
          <w:t>п. 15 статьи 37</w:t>
        </w:r>
      </w:hyperlink>
      <w:r w:rsidR="00170EF9" w:rsidRPr="00087A61">
        <w:rPr>
          <w:color w:val="FF0000"/>
          <w:sz w:val="24"/>
          <w:szCs w:val="24"/>
        </w:rPr>
        <w:t xml:space="preserve"> Федерального закона "Об основах охраны здоровья граждан в Российской Федерации", влечет возможность их назначения и применения по жизненным показаниям по решению врачебной комиссии, созданной в соответствии со </w:t>
      </w:r>
      <w:hyperlink r:id="rId19" w:history="1">
        <w:r w:rsidR="00170EF9" w:rsidRPr="00087A61">
          <w:rPr>
            <w:color w:val="FF0000"/>
            <w:sz w:val="24"/>
            <w:szCs w:val="24"/>
          </w:rPr>
          <w:t>статьей 48</w:t>
        </w:r>
      </w:hyperlink>
      <w:r w:rsidR="00170EF9" w:rsidRPr="00087A61">
        <w:rPr>
          <w:color w:val="FF0000"/>
          <w:sz w:val="24"/>
          <w:szCs w:val="24"/>
        </w:rPr>
        <w:t xml:space="preserve"> данного закона.</w:t>
      </w:r>
    </w:p>
    <w:p w:rsidR="00170EF9" w:rsidRPr="00087A61" w:rsidRDefault="00087A61" w:rsidP="00170EF9">
      <w:pPr>
        <w:autoSpaceDE w:val="0"/>
        <w:autoSpaceDN w:val="0"/>
        <w:adjustRightInd w:val="0"/>
        <w:spacing w:line="240" w:lineRule="auto"/>
        <w:ind w:firstLine="540"/>
        <w:rPr>
          <w:color w:val="FF0000"/>
          <w:szCs w:val="28"/>
        </w:rPr>
      </w:pPr>
      <w:hyperlink r:id="rId20" w:history="1">
        <w:r w:rsidR="00170EF9" w:rsidRPr="00087A61">
          <w:rPr>
            <w:color w:val="FF0000"/>
            <w:sz w:val="24"/>
            <w:szCs w:val="24"/>
          </w:rPr>
          <w:t>Порядок</w:t>
        </w:r>
      </w:hyperlink>
      <w:r w:rsidR="00170EF9" w:rsidRPr="00087A61">
        <w:rPr>
          <w:color w:val="FF0000"/>
          <w:sz w:val="24"/>
          <w:szCs w:val="24"/>
        </w:rPr>
        <w:t xml:space="preserve"> создания и деятельности врачебной комиссии медицинской организации утвержден приказом Министерства здравоохранения и социального развития Российской Федерации от 5 мая 2012 года N 502н, </w:t>
      </w:r>
      <w:hyperlink r:id="rId21" w:history="1">
        <w:r w:rsidR="00170EF9" w:rsidRPr="00087A61">
          <w:rPr>
            <w:color w:val="FF0000"/>
            <w:sz w:val="24"/>
            <w:szCs w:val="24"/>
          </w:rPr>
          <w:t>пунктом 4.7</w:t>
        </w:r>
      </w:hyperlink>
      <w:r w:rsidR="00170EF9" w:rsidRPr="00087A61">
        <w:rPr>
          <w:color w:val="FF0000"/>
          <w:sz w:val="24"/>
          <w:szCs w:val="24"/>
        </w:rPr>
        <w:t xml:space="preserve"> которого к функциям врачебных комиссий отнесено, в том числе, принятие решения о назначении лекарственных препаратов при наличии медицинских показаний (индивидуальная непереносимость, по жизненным показаниям) не входящих в соответствующий стандарт медицинской помощи, по торговым наименованиям</w:t>
      </w:r>
      <w:r w:rsidR="00170EF9" w:rsidRPr="00087A61">
        <w:rPr>
          <w:color w:val="FF0000"/>
          <w:szCs w:val="28"/>
        </w:rPr>
        <w:t>.</w:t>
      </w:r>
    </w:p>
    <w:p w:rsidR="00170EF9" w:rsidRPr="00087A61" w:rsidRDefault="00170EF9" w:rsidP="00170EF9">
      <w:pPr>
        <w:autoSpaceDE w:val="0"/>
        <w:autoSpaceDN w:val="0"/>
        <w:adjustRightInd w:val="0"/>
        <w:spacing w:before="280" w:line="240" w:lineRule="auto"/>
        <w:ind w:firstLine="540"/>
        <w:rPr>
          <w:color w:val="FF0000"/>
          <w:sz w:val="24"/>
          <w:szCs w:val="24"/>
        </w:rPr>
      </w:pPr>
      <w:r w:rsidRPr="00087A61">
        <w:rPr>
          <w:color w:val="FF0000"/>
          <w:sz w:val="24"/>
          <w:szCs w:val="24"/>
        </w:rPr>
        <w:t>Таким образом, вопрос назначения и выписывания лекарственных препаратов и специального питания по торговым наименованиям в рассматриваемом случае находится в исключительной компетенции врачебной комиссии медицинской организации по месту жительства инвалида.</w:t>
      </w:r>
    </w:p>
    <w:p w:rsidR="00170EF9" w:rsidRPr="00087A61" w:rsidRDefault="00087A61" w:rsidP="00170EF9">
      <w:pPr>
        <w:spacing w:line="240" w:lineRule="auto"/>
        <w:rPr>
          <w:b/>
          <w:color w:val="FF0000"/>
          <w:sz w:val="24"/>
          <w:szCs w:val="24"/>
        </w:rPr>
      </w:pPr>
      <w:hyperlink r:id="rId22" w:history="1">
        <w:r w:rsidR="00170EF9" w:rsidRPr="00087A61">
          <w:rPr>
            <w:b/>
            <w:color w:val="FF0000"/>
            <w:sz w:val="24"/>
            <w:szCs w:val="24"/>
          </w:rPr>
          <w:t>Письмом</w:t>
        </w:r>
      </w:hyperlink>
      <w:r w:rsidR="00170EF9" w:rsidRPr="00087A61">
        <w:rPr>
          <w:b/>
          <w:color w:val="FF0000"/>
          <w:sz w:val="24"/>
          <w:szCs w:val="24"/>
        </w:rPr>
        <w:t xml:space="preserve"> Министерства здравоохранения и социального развития РФ от 03.02.2006 N 489-ВС "Об отпуске лекарственных средств населению по рецептам врачей при амбулаторном лечении бесплатно или с 50-процентной скидкой" разъяснено, что </w:t>
      </w:r>
      <w:hyperlink r:id="rId23" w:history="1">
        <w:r w:rsidR="00170EF9" w:rsidRPr="00087A61">
          <w:rPr>
            <w:b/>
            <w:color w:val="FF0000"/>
            <w:sz w:val="24"/>
            <w:szCs w:val="24"/>
          </w:rPr>
          <w:t>Постановление</w:t>
        </w:r>
      </w:hyperlink>
      <w:r w:rsidR="00170EF9" w:rsidRPr="00087A61">
        <w:rPr>
          <w:b/>
          <w:color w:val="FF0000"/>
          <w:sz w:val="24"/>
          <w:szCs w:val="24"/>
        </w:rPr>
        <w:t xml:space="preserve"> Правительства РФ от 30.07.1994 N 890 </w:t>
      </w:r>
      <w:r w:rsidR="00170EF9" w:rsidRPr="00087A61">
        <w:rPr>
          <w:b/>
          <w:i/>
          <w:color w:val="FF0000"/>
          <w:sz w:val="24"/>
          <w:szCs w:val="24"/>
        </w:rPr>
        <w:t>предусматривает финансирование расходов при оплате лекарственных средств определенным группам населения за счет средств субъектов РФ и иных источников, привлекаемых им на эти цели</w:t>
      </w:r>
      <w:r w:rsidR="00170EF9" w:rsidRPr="00087A61">
        <w:rPr>
          <w:b/>
          <w:color w:val="FF0000"/>
          <w:sz w:val="24"/>
          <w:szCs w:val="24"/>
        </w:rPr>
        <w:t xml:space="preserve">. </w:t>
      </w:r>
    </w:p>
    <w:p w:rsidR="00170EF9" w:rsidRPr="00087A61" w:rsidRDefault="00087A61" w:rsidP="00170EF9">
      <w:pPr>
        <w:autoSpaceDE w:val="0"/>
        <w:autoSpaceDN w:val="0"/>
        <w:adjustRightInd w:val="0"/>
        <w:spacing w:before="280" w:line="240" w:lineRule="auto"/>
        <w:ind w:firstLine="540"/>
        <w:rPr>
          <w:color w:val="FF0000"/>
          <w:sz w:val="24"/>
          <w:szCs w:val="24"/>
        </w:rPr>
      </w:pPr>
      <w:hyperlink r:id="rId24" w:history="1">
        <w:r w:rsidR="00170EF9" w:rsidRPr="00087A61">
          <w:rPr>
            <w:color w:val="FF0000"/>
            <w:sz w:val="24"/>
            <w:szCs w:val="24"/>
          </w:rPr>
          <w:t>Постановление</w:t>
        </w:r>
      </w:hyperlink>
      <w:r w:rsidR="00170EF9" w:rsidRPr="00087A61">
        <w:rPr>
          <w:color w:val="FF0000"/>
          <w:sz w:val="24"/>
          <w:szCs w:val="24"/>
        </w:rPr>
        <w:t xml:space="preserve"> Правительства РФ от 30.07.1994 N 890 определено, что при установленных категориях заболеваний перечисленных в приложении №1, обеспечиваются необходимыми лекарственными средствами по рецептам врача бесплатно, </w:t>
      </w:r>
      <w:r w:rsidR="00170EF9" w:rsidRPr="00087A61">
        <w:rPr>
          <w:b/>
          <w:color w:val="FF0000"/>
          <w:sz w:val="24"/>
          <w:szCs w:val="24"/>
        </w:rPr>
        <w:t>а поскольку в Перечне отсутствуют необходимые препараты, то его закупку должен произвести Минздрав региона.</w:t>
      </w:r>
    </w:p>
    <w:p w:rsidR="00170EF9" w:rsidRPr="00087A61" w:rsidRDefault="00170EF9" w:rsidP="00170EF9">
      <w:pPr>
        <w:spacing w:line="240" w:lineRule="auto"/>
        <w:ind w:firstLine="567"/>
        <w:rPr>
          <w:color w:val="FF0000"/>
          <w:sz w:val="24"/>
          <w:szCs w:val="24"/>
          <w:shd w:val="clear" w:color="auto" w:fill="FFFFFF"/>
        </w:rPr>
      </w:pPr>
      <w:r w:rsidRPr="00087A61">
        <w:rPr>
          <w:color w:val="FF0000"/>
          <w:sz w:val="24"/>
          <w:szCs w:val="24"/>
          <w:shd w:val="clear" w:color="auto" w:fill="FFFFFF"/>
        </w:rPr>
        <w:t xml:space="preserve">Закупки лекарственных препаратов для обеспечения отдельных категорий граждан осуществляются Министерством по здравоохранению в соответствии с Федеральным законом от 05.04.2013 №44-ФЗ &lt;&lt;О контрактной системе в сфере закупок товаров, работ, услуг для обеспечения государственных и муниципальных нужд&gt;&gt; по международным непатентованным наименованиям посредством проведения электронных аукционов. Торговые наименования определяются по результатам аукциона. </w:t>
      </w:r>
      <w:r w:rsidRPr="00087A61">
        <w:rPr>
          <w:b/>
          <w:color w:val="FF0000"/>
          <w:sz w:val="24"/>
          <w:szCs w:val="24"/>
          <w:shd w:val="clear" w:color="auto" w:fill="FFFFFF"/>
        </w:rPr>
        <w:t xml:space="preserve">Заказчик имеет право указывать торговые наименования в исключительных случаях, когда лекарственные </w:t>
      </w:r>
      <w:r w:rsidRPr="00087A61">
        <w:rPr>
          <w:b/>
          <w:color w:val="FF0000"/>
          <w:sz w:val="24"/>
          <w:szCs w:val="24"/>
          <w:shd w:val="clear" w:color="auto" w:fill="FFFFFF"/>
        </w:rPr>
        <w:lastRenderedPageBreak/>
        <w:t>препараты необходимы для назначения пациенту при наличии медицинских показаний (индивидуальная непереносимость, по жизненным показаниям) по решению   врачебной комиссии.  </w:t>
      </w:r>
    </w:p>
    <w:p w:rsidR="00170EF9" w:rsidRPr="007C60C8" w:rsidRDefault="00170EF9" w:rsidP="00170EF9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0C8">
        <w:rPr>
          <w:rFonts w:ascii="Times New Roman" w:hAnsi="Times New Roman" w:cs="Times New Roman"/>
          <w:sz w:val="24"/>
          <w:szCs w:val="24"/>
        </w:rPr>
        <w:t>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 (</w:t>
      </w:r>
      <w:hyperlink r:id="rId25" w:history="1">
        <w:r w:rsidRPr="007C60C8">
          <w:rPr>
            <w:rFonts w:ascii="Times New Roman" w:hAnsi="Times New Roman" w:cs="Times New Roman"/>
            <w:sz w:val="24"/>
            <w:szCs w:val="24"/>
          </w:rPr>
          <w:t>часть 1 статьи 41</w:t>
        </w:r>
      </w:hyperlink>
      <w:r w:rsidRPr="007C60C8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Федерации).</w:t>
      </w:r>
    </w:p>
    <w:p w:rsidR="00170EF9" w:rsidRDefault="00170EF9" w:rsidP="00170EF9">
      <w:pPr>
        <w:autoSpaceDE w:val="0"/>
        <w:autoSpaceDN w:val="0"/>
        <w:adjustRightInd w:val="0"/>
        <w:spacing w:before="280" w:line="240" w:lineRule="auto"/>
        <w:ind w:firstLine="540"/>
        <w:rPr>
          <w:szCs w:val="28"/>
        </w:rPr>
      </w:pPr>
    </w:p>
    <w:p w:rsidR="00163580" w:rsidRDefault="00163580" w:rsidP="00484530">
      <w:pPr>
        <w:spacing w:line="240" w:lineRule="auto"/>
        <w:ind w:firstLine="540"/>
        <w:rPr>
          <w:sz w:val="24"/>
          <w:szCs w:val="24"/>
        </w:rPr>
      </w:pPr>
    </w:p>
    <w:p w:rsidR="00484530" w:rsidRPr="00484530" w:rsidRDefault="00484530" w:rsidP="00484530">
      <w:pPr>
        <w:spacing w:line="240" w:lineRule="auto"/>
        <w:ind w:firstLine="540"/>
        <w:rPr>
          <w:sz w:val="24"/>
          <w:szCs w:val="24"/>
        </w:rPr>
      </w:pPr>
    </w:p>
    <w:p w:rsidR="002207F6" w:rsidRPr="00A233D0" w:rsidRDefault="002207F6" w:rsidP="002207F6">
      <w:pPr>
        <w:spacing w:line="240" w:lineRule="auto"/>
        <w:rPr>
          <w:b/>
          <w:sz w:val="24"/>
          <w:szCs w:val="24"/>
        </w:rPr>
      </w:pPr>
      <w:r w:rsidRPr="00A233D0">
        <w:rPr>
          <w:sz w:val="24"/>
          <w:szCs w:val="24"/>
        </w:rPr>
        <w:t>На основании вышеизложенного,</w:t>
      </w:r>
      <w:r w:rsidRPr="00A233D0">
        <w:rPr>
          <w:b/>
          <w:sz w:val="24"/>
          <w:szCs w:val="24"/>
        </w:rPr>
        <w:t xml:space="preserve"> </w:t>
      </w:r>
    </w:p>
    <w:p w:rsidR="002207F6" w:rsidRPr="00A233D0" w:rsidRDefault="002207F6" w:rsidP="002207F6">
      <w:pPr>
        <w:spacing w:line="240" w:lineRule="auto"/>
        <w:jc w:val="center"/>
        <w:rPr>
          <w:b/>
          <w:sz w:val="24"/>
          <w:szCs w:val="24"/>
        </w:rPr>
      </w:pPr>
      <w:r w:rsidRPr="00A233D0">
        <w:rPr>
          <w:b/>
          <w:sz w:val="24"/>
          <w:szCs w:val="24"/>
        </w:rPr>
        <w:t>ПРОШУ:</w:t>
      </w:r>
    </w:p>
    <w:p w:rsidR="004C7BA0" w:rsidRPr="00087A61" w:rsidRDefault="002207F6" w:rsidP="004C7BA0">
      <w:pPr>
        <w:tabs>
          <w:tab w:val="left" w:pos="993"/>
        </w:tabs>
        <w:spacing w:line="240" w:lineRule="auto"/>
        <w:rPr>
          <w:b/>
          <w:color w:val="FF0000"/>
          <w:sz w:val="24"/>
          <w:szCs w:val="24"/>
        </w:rPr>
      </w:pPr>
      <w:r w:rsidRPr="00A233D0">
        <w:rPr>
          <w:sz w:val="24"/>
          <w:szCs w:val="24"/>
        </w:rPr>
        <w:t xml:space="preserve">1. </w:t>
      </w:r>
      <w:r w:rsidR="00484530">
        <w:rPr>
          <w:sz w:val="24"/>
          <w:szCs w:val="24"/>
        </w:rPr>
        <w:t xml:space="preserve">Выдать мне до </w:t>
      </w:r>
      <w:r w:rsidR="00170EF9">
        <w:rPr>
          <w:color w:val="FF0000"/>
          <w:sz w:val="24"/>
          <w:szCs w:val="24"/>
        </w:rPr>
        <w:t>15.03.20__</w:t>
      </w:r>
      <w:r w:rsidR="00484530" w:rsidRPr="00B4729F">
        <w:rPr>
          <w:color w:val="FF0000"/>
          <w:sz w:val="24"/>
          <w:szCs w:val="24"/>
        </w:rPr>
        <w:t xml:space="preserve"> </w:t>
      </w:r>
      <w:r w:rsidR="00170EF9">
        <w:rPr>
          <w:sz w:val="24"/>
          <w:szCs w:val="24"/>
        </w:rPr>
        <w:t>рецептурные</w:t>
      </w:r>
      <w:r w:rsidR="00484530">
        <w:rPr>
          <w:sz w:val="24"/>
          <w:szCs w:val="24"/>
        </w:rPr>
        <w:t xml:space="preserve"> бланк</w:t>
      </w:r>
      <w:r w:rsidR="00170EF9">
        <w:rPr>
          <w:sz w:val="24"/>
          <w:szCs w:val="24"/>
        </w:rPr>
        <w:t>и</w:t>
      </w:r>
      <w:r w:rsidR="00484530">
        <w:rPr>
          <w:sz w:val="24"/>
          <w:szCs w:val="24"/>
        </w:rPr>
        <w:t xml:space="preserve"> на бумажном носителе </w:t>
      </w:r>
      <w:r w:rsidR="00087A61">
        <w:rPr>
          <w:sz w:val="24"/>
          <w:szCs w:val="24"/>
        </w:rPr>
        <w:t xml:space="preserve">сроком до 180 дней, </w:t>
      </w:r>
      <w:bookmarkStart w:id="0" w:name="_GoBack"/>
      <w:bookmarkEnd w:id="0"/>
      <w:r w:rsidR="00087A61">
        <w:rPr>
          <w:sz w:val="24"/>
          <w:szCs w:val="24"/>
        </w:rPr>
        <w:t>на препараты,</w:t>
      </w:r>
      <w:r w:rsidR="00170EF9">
        <w:rPr>
          <w:sz w:val="24"/>
          <w:szCs w:val="24"/>
        </w:rPr>
        <w:t xml:space="preserve"> внесенные в перечень ЖНВЛП, </w:t>
      </w:r>
      <w:r w:rsidR="00170EF9" w:rsidRPr="00087A61">
        <w:rPr>
          <w:color w:val="FF0000"/>
          <w:sz w:val="24"/>
          <w:szCs w:val="24"/>
        </w:rPr>
        <w:t xml:space="preserve">а также рецепт на препарат ______ </w:t>
      </w:r>
      <w:r w:rsidR="00484530" w:rsidRPr="00087A61">
        <w:rPr>
          <w:color w:val="FF0000"/>
          <w:sz w:val="24"/>
          <w:szCs w:val="24"/>
        </w:rPr>
        <w:t>с отметкой ВК</w:t>
      </w:r>
      <w:r w:rsidRPr="00087A61">
        <w:rPr>
          <w:color w:val="FF0000"/>
          <w:sz w:val="24"/>
          <w:szCs w:val="24"/>
        </w:rPr>
        <w:t xml:space="preserve"> </w:t>
      </w:r>
      <w:r w:rsidR="00170EF9" w:rsidRPr="00087A61">
        <w:rPr>
          <w:color w:val="FF0000"/>
          <w:sz w:val="24"/>
          <w:szCs w:val="24"/>
        </w:rPr>
        <w:t>рекомендованный</w:t>
      </w:r>
      <w:r w:rsidRPr="00087A61">
        <w:rPr>
          <w:color w:val="FF0000"/>
          <w:sz w:val="24"/>
          <w:szCs w:val="24"/>
        </w:rPr>
        <w:t xml:space="preserve"> </w:t>
      </w:r>
      <w:r w:rsidR="00087A61">
        <w:rPr>
          <w:color w:val="FF0000"/>
          <w:sz w:val="24"/>
          <w:szCs w:val="24"/>
        </w:rPr>
        <w:t>специалистами</w:t>
      </w:r>
    </w:p>
    <w:p w:rsidR="002207F6" w:rsidRPr="00A233D0" w:rsidRDefault="002207F6" w:rsidP="002207F6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2207F6" w:rsidRPr="00A233D0" w:rsidRDefault="002207F6" w:rsidP="002207F6">
      <w:pPr>
        <w:spacing w:line="240" w:lineRule="auto"/>
        <w:ind w:firstLine="0"/>
        <w:jc w:val="left"/>
        <w:rPr>
          <w:sz w:val="24"/>
          <w:szCs w:val="24"/>
        </w:rPr>
      </w:pPr>
    </w:p>
    <w:p w:rsidR="002207F6" w:rsidRPr="00FF5DB0" w:rsidRDefault="002207F6" w:rsidP="002207F6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2207F6" w:rsidRPr="00FF5DB0" w:rsidRDefault="00FF5DB0" w:rsidP="002207F6">
      <w:pPr>
        <w:spacing w:line="240" w:lineRule="auto"/>
        <w:ind w:firstLine="0"/>
        <w:jc w:val="left"/>
        <w:rPr>
          <w:color w:val="FF0000"/>
          <w:sz w:val="24"/>
          <w:szCs w:val="24"/>
        </w:rPr>
      </w:pPr>
      <w:r w:rsidRPr="00FF5DB0">
        <w:rPr>
          <w:color w:val="FF0000"/>
          <w:sz w:val="24"/>
          <w:szCs w:val="24"/>
        </w:rPr>
        <w:t>«00</w:t>
      </w:r>
      <w:r w:rsidR="002207F6" w:rsidRPr="00FF5DB0">
        <w:rPr>
          <w:color w:val="FF0000"/>
          <w:sz w:val="24"/>
          <w:szCs w:val="24"/>
        </w:rPr>
        <w:t xml:space="preserve">» </w:t>
      </w:r>
      <w:r w:rsidR="00087A61">
        <w:rPr>
          <w:color w:val="FF0000"/>
          <w:sz w:val="24"/>
          <w:szCs w:val="24"/>
        </w:rPr>
        <w:t>июля 2024</w:t>
      </w:r>
      <w:r w:rsidRPr="00FF5DB0">
        <w:rPr>
          <w:color w:val="FF0000"/>
          <w:sz w:val="24"/>
          <w:szCs w:val="24"/>
        </w:rPr>
        <w:t xml:space="preserve">                                                                                        ФИО</w:t>
      </w:r>
      <w:r w:rsidR="009B3042" w:rsidRPr="00FF5DB0">
        <w:rPr>
          <w:color w:val="FF0000"/>
          <w:sz w:val="24"/>
          <w:szCs w:val="24"/>
        </w:rPr>
        <w:t>.</w:t>
      </w:r>
    </w:p>
    <w:p w:rsidR="002207F6" w:rsidRPr="00A233D0" w:rsidRDefault="002207F6" w:rsidP="002207F6">
      <w:pPr>
        <w:spacing w:line="240" w:lineRule="auto"/>
        <w:ind w:firstLine="0"/>
        <w:jc w:val="left"/>
        <w:rPr>
          <w:sz w:val="24"/>
          <w:szCs w:val="24"/>
        </w:rPr>
      </w:pPr>
    </w:p>
    <w:p w:rsidR="00BC3910" w:rsidRDefault="00BC3910"/>
    <w:sectPr w:rsidR="00BC3910" w:rsidSect="002207F6">
      <w:footerReference w:type="even" r:id="rId26"/>
      <w:headerReference w:type="first" r:id="rId27"/>
      <w:pgSz w:w="11906" w:h="16838"/>
      <w:pgMar w:top="851" w:right="851" w:bottom="1134" w:left="1560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DC" w:rsidRDefault="000271DC">
      <w:pPr>
        <w:spacing w:line="240" w:lineRule="auto"/>
      </w:pPr>
      <w:r>
        <w:separator/>
      </w:r>
    </w:p>
  </w:endnote>
  <w:endnote w:type="continuationSeparator" w:id="0">
    <w:p w:rsidR="000271DC" w:rsidRDefault="0002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1BB" w:rsidRDefault="002207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01BB" w:rsidRDefault="00087A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DC" w:rsidRDefault="000271DC">
      <w:pPr>
        <w:spacing w:line="240" w:lineRule="auto"/>
      </w:pPr>
      <w:r>
        <w:separator/>
      </w:r>
    </w:p>
  </w:footnote>
  <w:footnote w:type="continuationSeparator" w:id="0">
    <w:p w:rsidR="000271DC" w:rsidRDefault="000271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B22" w:rsidRPr="00054B22" w:rsidRDefault="00087A61" w:rsidP="00054B22">
    <w:pPr>
      <w:pStyle w:val="a6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71745"/>
    <w:multiLevelType w:val="hybridMultilevel"/>
    <w:tmpl w:val="D840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F6"/>
    <w:rsid w:val="000271DC"/>
    <w:rsid w:val="000733BF"/>
    <w:rsid w:val="00087A61"/>
    <w:rsid w:val="00163580"/>
    <w:rsid w:val="00170EF9"/>
    <w:rsid w:val="002207F6"/>
    <w:rsid w:val="00377DF1"/>
    <w:rsid w:val="00484530"/>
    <w:rsid w:val="004C7BA0"/>
    <w:rsid w:val="006F44A2"/>
    <w:rsid w:val="009B3042"/>
    <w:rsid w:val="00B4729F"/>
    <w:rsid w:val="00B47D21"/>
    <w:rsid w:val="00BC3910"/>
    <w:rsid w:val="00DA5466"/>
    <w:rsid w:val="00E4609A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2367"/>
  <w15:chartTrackingRefBased/>
  <w15:docId w15:val="{5285F915-ECE3-419C-AF7C-AE09E1C7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07F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20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207F6"/>
  </w:style>
  <w:style w:type="paragraph" w:styleId="a6">
    <w:name w:val="Body Text Indent"/>
    <w:basedOn w:val="a"/>
    <w:link w:val="a7"/>
    <w:rsid w:val="002207F6"/>
    <w:pPr>
      <w:spacing w:line="240" w:lineRule="auto"/>
      <w:ind w:left="4536" w:firstLine="0"/>
      <w:jc w:val="left"/>
    </w:pPr>
  </w:style>
  <w:style w:type="character" w:customStyle="1" w:styleId="a7">
    <w:name w:val="Основной текст с отступом Знак"/>
    <w:basedOn w:val="a0"/>
    <w:link w:val="a6"/>
    <w:rsid w:val="00220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2207F6"/>
    <w:rPr>
      <w:color w:val="0000FF"/>
      <w:u w:val="single"/>
    </w:rPr>
  </w:style>
  <w:style w:type="character" w:styleId="a9">
    <w:name w:val="Strong"/>
    <w:uiPriority w:val="22"/>
    <w:qFormat/>
    <w:rsid w:val="002207F6"/>
    <w:rPr>
      <w:b/>
      <w:bCs/>
    </w:rPr>
  </w:style>
  <w:style w:type="paragraph" w:customStyle="1" w:styleId="ConsPlusNormal">
    <w:name w:val="ConsPlusNormal"/>
    <w:rsid w:val="00170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1865&amp;dst=100545&amp;field=134&amp;date=03.03.2022" TargetMode="External"/><Relationship Id="rId13" Type="http://schemas.openxmlformats.org/officeDocument/2006/relationships/hyperlink" Target="https://login.consultant.ru/link/?rnd=1D49062A4828FB81F25B06C8D3FB5414&amp;req=doc&amp;base=LAW&amp;n=321140&amp;dst=100539&amp;fld=134&amp;date=11.07.2019" TargetMode="External"/><Relationship Id="rId18" Type="http://schemas.openxmlformats.org/officeDocument/2006/relationships/hyperlink" Target="consultantplus://offline/ref=0B9816A251247885707DF44BB9158577A7EBE91FEBB7057494547AFA28E5239F40937994F4F20B733215D2AFF5C85B3D79DE5F05310EB98Eu1x5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F8E517825A7E4B675F177B59C09AFA9EE9F5371313318B7B385140626D8C2DB186A47DE3935F6A124BA8B10E2446EF17AF2CFB506A80F6N2y8G" TargetMode="External"/><Relationship Id="rId7" Type="http://schemas.openxmlformats.org/officeDocument/2006/relationships/hyperlink" Target="https://login.consultant.ru/link/?req=doc&amp;base=LAW&amp;n=410781&amp;dst=100006&amp;field=134&amp;date=14.08.2022" TargetMode="External"/><Relationship Id="rId12" Type="http://schemas.openxmlformats.org/officeDocument/2006/relationships/hyperlink" Target="https://login.consultant.ru/link/?rnd=1D49062A4828FB81F25B06C8D3FB5414&amp;req=doc&amp;base=LAW&amp;n=321140&amp;dst=100500&amp;fld=134&amp;date=11.07.2019" TargetMode="External"/><Relationship Id="rId17" Type="http://schemas.openxmlformats.org/officeDocument/2006/relationships/hyperlink" Target="consultantplus://offline/ref=0B9816A251247885707DF44BB9158577A4EEE815ECB8057494547AFA28E5239F40937994F4F20F723915D2AFF5C85B3D79DE5F05310EB98Eu1x5G" TargetMode="External"/><Relationship Id="rId25" Type="http://schemas.openxmlformats.org/officeDocument/2006/relationships/hyperlink" Target="consultantplus://offline/ref=50A540D52F8C333B29FA6B7E3D97813BEB5065D813F0292652FFA49C4F0AB117EF05E37766BF1B562C0B989C48220937D290863AA28Fk62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9816A251247885707DF44BB9158577A4EEE815ECB8057494547AFA28E5239F40937994F4F20F723915D2AFF5C85B3D79DE5F05310EB98Eu1x5G" TargetMode="External"/><Relationship Id="rId20" Type="http://schemas.openxmlformats.org/officeDocument/2006/relationships/hyperlink" Target="consultantplus://offline/ref=DAF8E517825A7E4B675F177B59C09AFA9EE9F5371313318B7B385140626D8C2DB186A47DE3935F6C114BA8B10E2446EF17AF2CFB506A80F6N2y8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D49062A4828FB81F25B06C8D3FB5414&amp;req=doc&amp;base=LAW&amp;n=321140&amp;dst=100519&amp;fld=134&amp;date=11.07.2019" TargetMode="External"/><Relationship Id="rId24" Type="http://schemas.openxmlformats.org/officeDocument/2006/relationships/hyperlink" Target="https://login.consultant.ru/link/?req=doc;base=ROS;n=35503;f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9816A251247885707DF44BB9158577A7EBE91FEBB7057494547AFA28E5239F40937994F4F20B733215D2AFF5C85B3D79DE5F05310EB98Eu1x5G" TargetMode="External"/><Relationship Id="rId23" Type="http://schemas.openxmlformats.org/officeDocument/2006/relationships/hyperlink" Target="https://login.consultant.ru/link/?req=doc;base=ROS;n=35503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1865&amp;dst=100165&amp;field=134&amp;date=03.03.2022" TargetMode="External"/><Relationship Id="rId19" Type="http://schemas.openxmlformats.org/officeDocument/2006/relationships/hyperlink" Target="consultantplus://offline/ref=0B9816A251247885707DF44BB9158577A7EBE91FEBB7057494547AFA28E5239F40937994F4F20A723915D2AFF5C85B3D79DE5F05310EB98Eu1x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1865&amp;dst=100164&amp;field=134&amp;date=03.03.2022" TargetMode="External"/><Relationship Id="rId14" Type="http://schemas.openxmlformats.org/officeDocument/2006/relationships/hyperlink" Target="https://login.consultant.ru/link/?req=doc;base=ROS;n=35503;fld=134" TargetMode="External"/><Relationship Id="rId22" Type="http://schemas.openxmlformats.org/officeDocument/2006/relationships/hyperlink" Target="https://login.consultant.ru/link/?req=doc;base=ROS;n=62158;fld=13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Прудников</dc:creator>
  <cp:keywords/>
  <dc:description/>
  <cp:lastModifiedBy>lbfyf1979 lbfyf1979</cp:lastModifiedBy>
  <cp:revision>7</cp:revision>
  <dcterms:created xsi:type="dcterms:W3CDTF">2019-07-11T08:53:00Z</dcterms:created>
  <dcterms:modified xsi:type="dcterms:W3CDTF">2024-05-02T13:30:00Z</dcterms:modified>
</cp:coreProperties>
</file>